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D2" w:rsidRDefault="006B5FD2" w:rsidP="006B5FD2">
      <w:pPr>
        <w:pStyle w:val="pages"/>
        <w:shd w:val="clear" w:color="auto" w:fill="FFFFFF"/>
        <w:spacing w:before="0" w:beforeAutospacing="0" w:after="0" w:afterAutospacing="0"/>
        <w:jc w:val="both"/>
        <w:textAlignment w:val="baseline"/>
        <w:rPr>
          <w:b/>
          <w:bCs/>
          <w:sz w:val="44"/>
        </w:rPr>
      </w:pPr>
      <w:r w:rsidRPr="006B5FD2">
        <w:rPr>
          <w:b/>
          <w:bCs/>
          <w:sz w:val="44"/>
        </w:rPr>
        <w:t>Por que a terminol</w:t>
      </w:r>
      <w:r>
        <w:rPr>
          <w:b/>
          <w:bCs/>
          <w:sz w:val="44"/>
        </w:rPr>
        <w:t>ogia "pessoas com deficiência"?</w:t>
      </w:r>
      <w:bookmarkStart w:id="0" w:name="_GoBack"/>
      <w:bookmarkEnd w:id="0"/>
    </w:p>
    <w:p w:rsidR="006B5FD2" w:rsidRPr="006B5FD2" w:rsidRDefault="006B5FD2" w:rsidP="006B5FD2">
      <w:pPr>
        <w:pStyle w:val="pages"/>
        <w:shd w:val="clear" w:color="auto" w:fill="FFFFFF"/>
        <w:spacing w:before="0" w:beforeAutospacing="0" w:after="0" w:afterAutospacing="0"/>
        <w:jc w:val="both"/>
        <w:textAlignment w:val="baseline"/>
        <w:rPr>
          <w:b/>
          <w:bCs/>
          <w:sz w:val="44"/>
        </w:rPr>
      </w:pPr>
    </w:p>
    <w:p w:rsidR="006B5FD2" w:rsidRPr="006B5FD2" w:rsidRDefault="006B5FD2" w:rsidP="006B5FD2">
      <w:pPr>
        <w:pStyle w:val="NormalWeb"/>
        <w:shd w:val="clear" w:color="auto" w:fill="FFFFFF"/>
        <w:spacing w:before="0" w:beforeAutospacing="0" w:after="0" w:afterAutospacing="0"/>
        <w:jc w:val="both"/>
        <w:textAlignment w:val="baseline"/>
      </w:pPr>
      <w:r w:rsidRPr="006B5FD2">
        <w:t>Grande parte da sociedade, que não possui familiaridade ou não atua na área da deficiência, promovendo a cidadania e inclusão social, utiliza o termo "portadoras de deficiência" ou "portadoras de necessidades especiais" para designar alguém com deficiência.</w:t>
      </w:r>
    </w:p>
    <w:p w:rsidR="006B5FD2" w:rsidRPr="006B5FD2" w:rsidRDefault="006B5FD2" w:rsidP="006B5FD2">
      <w:pPr>
        <w:pStyle w:val="NormalWeb"/>
        <w:shd w:val="clear" w:color="auto" w:fill="FFFFFF"/>
        <w:spacing w:before="0" w:beforeAutospacing="0" w:after="0" w:afterAutospacing="0"/>
        <w:jc w:val="both"/>
        <w:textAlignment w:val="baseline"/>
      </w:pPr>
      <w:r w:rsidRPr="006B5FD2">
        <w:t>Na maioria das vezes, desconhece-se que o uso de determinada terminologia pode reforçar a segregação e a exclusão. Cabe esclarecer que o termo "portadores" implica em algo que se "porta", que é possível se desvencilhar tão logo se queira ou chegue-se a um destino. Remete, ainda, a algo temporário, como portar um talão de cheques, portar um documento ou ser portador de uma doença. A deficiência, na maioria das vezes, é algo permanente, não cabendo o termo "portadores". Além disso, quando se rotula alguém como "portador de deficiência", nota-se que a deficiência passa a ser "a marca" principal da pessoa, em detrimento de sua condição humana.</w:t>
      </w:r>
    </w:p>
    <w:p w:rsidR="006B5FD2" w:rsidRPr="006B5FD2" w:rsidRDefault="006B5FD2" w:rsidP="006B5FD2">
      <w:pPr>
        <w:pStyle w:val="NormalWeb"/>
        <w:shd w:val="clear" w:color="auto" w:fill="FFFFFF"/>
        <w:spacing w:before="0" w:beforeAutospacing="0" w:after="0" w:afterAutospacing="0"/>
        <w:jc w:val="both"/>
        <w:textAlignment w:val="baseline"/>
      </w:pPr>
      <w:r w:rsidRPr="006B5FD2">
        <w:t>Até a década de 1980, a sociedade utilizava termos como "aleijado", "defeituoso", "incapacitado", "inválido"... Passou-se a utilizar o termo "deficientes", por influência do Ano Internacional e da Década das Pessoas Deficientes, estabelecido pela ONU, apenas a partir de 1981. Em meados dos anos 1980, entraram em uso as expressões "pessoa portadora de deficiência" e "portadores de deficiência". Por volta da metade da década de 1990, a terminologia utilizada passou a ser "pessoas com deficiência", que permanece até hoje.</w:t>
      </w:r>
    </w:p>
    <w:p w:rsidR="006B5FD2" w:rsidRPr="006B5FD2" w:rsidRDefault="006B5FD2" w:rsidP="006B5FD2">
      <w:pPr>
        <w:pStyle w:val="NormalWeb"/>
        <w:shd w:val="clear" w:color="auto" w:fill="FFFFFF"/>
        <w:spacing w:before="0" w:beforeAutospacing="0" w:after="0" w:afterAutospacing="0"/>
        <w:jc w:val="both"/>
        <w:textAlignment w:val="baseline"/>
      </w:pPr>
      <w:r w:rsidRPr="006B5FD2">
        <w:t>A diferença entre esta e as anteriores é simples: ressalta-se a pessoa à frente de sua deficiência. Ressalta-se e valoriza-se a pessoa acima de tudo, independentemente de suas condições físicas, sensoriais ou intelectuais. Também em um determinado período acreditava-se como correto o termo "especiais" e sua derivação "pessoas com necessidades especiais". "Necessidades especiais" quem não as tem, tendo ou não deficiência? Essa terminologia veio na esteira das necessidades educacionais especiais de algumas crianças com deficiência, passando a ser utilizada em todas as circunstâncias, fora do ambiente escolar.</w:t>
      </w:r>
    </w:p>
    <w:p w:rsidR="006B5FD2" w:rsidRPr="006B5FD2" w:rsidRDefault="006B5FD2" w:rsidP="006B5FD2">
      <w:pPr>
        <w:pStyle w:val="NormalWeb"/>
        <w:shd w:val="clear" w:color="auto" w:fill="FFFFFF"/>
        <w:spacing w:before="0" w:beforeAutospacing="0" w:after="0" w:afterAutospacing="0"/>
        <w:jc w:val="both"/>
        <w:textAlignment w:val="baseline"/>
      </w:pPr>
      <w:r w:rsidRPr="006B5FD2">
        <w:t>Não se rotula a pessoa pela sua característica física, visual, auditiva ou intelectual, mas reforça-se o indivíduo acima de suas restrições. A construção de uma verdadeira sociedade inclusiva passa também pelo cuidado com a linguagem. Na linguagem se expressa, voluntária ou involuntariamente, o respeito ou a discriminação em relação às pessoas com deficiência. Por isso, vamos sempre nos lembrar que a pessoa com deficiência antes de ter deficiência é, acima de tudo e simplesmente: pessoa.</w:t>
      </w:r>
    </w:p>
    <w:p w:rsidR="00541A4B" w:rsidRPr="006B5FD2" w:rsidRDefault="006B5FD2" w:rsidP="006B5FD2">
      <w:pPr>
        <w:jc w:val="both"/>
        <w:rPr>
          <w:rFonts w:ascii="Times New Roman" w:hAnsi="Times New Roman" w:cs="Times New Roman"/>
          <w:sz w:val="24"/>
          <w:szCs w:val="24"/>
        </w:rPr>
      </w:pPr>
    </w:p>
    <w:sectPr w:rsidR="00541A4B" w:rsidRPr="006B5FD2" w:rsidSect="006B5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D2"/>
    <w:rsid w:val="006B5FD2"/>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ges">
    <w:name w:val="pages"/>
    <w:basedOn w:val="Normal"/>
    <w:rsid w:val="006B5F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B5F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ges">
    <w:name w:val="pages"/>
    <w:basedOn w:val="Normal"/>
    <w:rsid w:val="006B5F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B5F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2187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2019-12-03T18:49:00Z</dcterms:created>
  <dcterms:modified xsi:type="dcterms:W3CDTF">2019-12-03T18:50:00Z</dcterms:modified>
</cp:coreProperties>
</file>