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611" w:rsidRPr="00C30611" w:rsidRDefault="00C30611" w:rsidP="00C30611">
      <w:pPr>
        <w:spacing w:before="161" w:after="161" w:line="38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bookmarkStart w:id="0" w:name="_GoBack"/>
      <w:r w:rsidRPr="00C306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Era Vargas</w:t>
      </w:r>
    </w:p>
    <w:bookmarkEnd w:id="0"/>
    <w:p w:rsidR="00C30611" w:rsidRPr="00C30611" w:rsidRDefault="00C30611" w:rsidP="00C30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611">
        <w:rPr>
          <w:rFonts w:ascii="Times New Roman" w:eastAsia="Times New Roman" w:hAnsi="Times New Roman" w:cs="Times New Roman"/>
          <w:sz w:val="24"/>
          <w:szCs w:val="24"/>
          <w:lang w:eastAsia="pt-BR"/>
        </w:rPr>
        <w:t>Era Vargas é o nome que se dá ao período em que Getúlio Vargas governou o Brasil por 15 anos, de forma contínua (de 1930 a 1945). Esse período foi um marco na história brasileira, em razão das inúmeras alterações que Getúlio Vargas fez no país, tanto sociais quanto econômicas.</w:t>
      </w:r>
    </w:p>
    <w:p w:rsidR="00C30611" w:rsidRPr="00C30611" w:rsidRDefault="00C30611" w:rsidP="00C30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611">
        <w:rPr>
          <w:rFonts w:ascii="Times New Roman" w:eastAsia="Times New Roman" w:hAnsi="Times New Roman" w:cs="Times New Roman"/>
          <w:sz w:val="24"/>
          <w:szCs w:val="24"/>
          <w:lang w:eastAsia="pt-BR"/>
        </w:rPr>
        <w:t>A Era Vargas teve início com a Revolução de 1930, onde expulsou do poder a oligarquia cafeeira, dividindo-se em três momentos:</w:t>
      </w:r>
    </w:p>
    <w:p w:rsidR="00C30611" w:rsidRPr="00C30611" w:rsidRDefault="00C30611" w:rsidP="00C306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611">
        <w:rPr>
          <w:rFonts w:ascii="Times New Roman" w:eastAsia="Times New Roman" w:hAnsi="Times New Roman" w:cs="Times New Roman"/>
          <w:sz w:val="24"/>
          <w:szCs w:val="24"/>
          <w:lang w:eastAsia="pt-BR"/>
        </w:rPr>
        <w:t>Governo Provisório -1930-1934</w:t>
      </w:r>
    </w:p>
    <w:p w:rsidR="00C30611" w:rsidRPr="00C30611" w:rsidRDefault="00C30611" w:rsidP="00C306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611">
        <w:rPr>
          <w:rFonts w:ascii="Times New Roman" w:eastAsia="Times New Roman" w:hAnsi="Times New Roman" w:cs="Times New Roman"/>
          <w:sz w:val="24"/>
          <w:szCs w:val="24"/>
          <w:lang w:eastAsia="pt-BR"/>
        </w:rPr>
        <w:t>Governo Constitucional – 1934-1937</w:t>
      </w:r>
    </w:p>
    <w:p w:rsidR="00C30611" w:rsidRPr="00C30611" w:rsidRDefault="00C30611" w:rsidP="00C306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611">
        <w:rPr>
          <w:rFonts w:ascii="Times New Roman" w:eastAsia="Times New Roman" w:hAnsi="Times New Roman" w:cs="Times New Roman"/>
          <w:sz w:val="24"/>
          <w:szCs w:val="24"/>
          <w:lang w:eastAsia="pt-BR"/>
        </w:rPr>
        <w:t>Estado Novo – 1937-1945</w:t>
      </w:r>
    </w:p>
    <w:p w:rsidR="00C30611" w:rsidRPr="00C30611" w:rsidRDefault="00C30611" w:rsidP="00C30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611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226185" cy="18719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611" w:rsidRPr="00C30611" w:rsidRDefault="00C30611" w:rsidP="00C30611">
      <w:pPr>
        <w:spacing w:before="100" w:beforeAutospacing="1" w:after="100" w:afterAutospacing="1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306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Revolução de 1930</w:t>
      </w:r>
    </w:p>
    <w:p w:rsidR="00C30611" w:rsidRPr="00C30611" w:rsidRDefault="00C30611" w:rsidP="00C30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611">
        <w:rPr>
          <w:rFonts w:ascii="Times New Roman" w:eastAsia="Times New Roman" w:hAnsi="Times New Roman" w:cs="Times New Roman"/>
          <w:sz w:val="24"/>
          <w:szCs w:val="24"/>
          <w:lang w:eastAsia="pt-BR"/>
        </w:rPr>
        <w:t>Até o ano de 1930 vigorava no Brasil a República Velha, conhecida hoje como o primeiro período republicano brasileiro. Como característica principal centralizava o poder entre os partidos políticos e a conhecida aliança política "café-com-leite" (entre São Paulo e Minas Gerais), a República Velha tinha como base a economia cafeeira e, portanto, mantinha fortes vínculos com grandes proprietários de terras.</w:t>
      </w:r>
    </w:p>
    <w:p w:rsidR="00C30611" w:rsidRPr="00C30611" w:rsidRDefault="00C30611" w:rsidP="00C30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611">
        <w:rPr>
          <w:rFonts w:ascii="Times New Roman" w:eastAsia="Times New Roman" w:hAnsi="Times New Roman" w:cs="Times New Roman"/>
          <w:sz w:val="24"/>
          <w:szCs w:val="24"/>
          <w:lang w:eastAsia="pt-BR"/>
        </w:rPr>
        <w:t>De acordo com as políticas do "café-com-leite", existia um revezamento entre os presidentes apoiados pelo Partido Republicano Paulista (PRP), de São Paulo, e o Partido Republicano Mineiro (PRM), de Minas Gerais. Os presidentes de um partido eram influenciados pelo outro partido, assim, dizia-se: nada mais conservador, que um liberal no poder.</w:t>
      </w:r>
    </w:p>
    <w:p w:rsidR="00C30611" w:rsidRPr="00C30611" w:rsidRDefault="00C30611" w:rsidP="00C30611">
      <w:pPr>
        <w:spacing w:before="100" w:beforeAutospacing="1" w:after="100" w:afterAutospacing="1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306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Golpe do Exército</w:t>
      </w:r>
    </w:p>
    <w:p w:rsidR="00C30611" w:rsidRPr="00C30611" w:rsidRDefault="00C30611" w:rsidP="00C30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6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março de 1930, foram realizadas as eleições para presidente da República.  Eleição esta que deu a vitória ao candidato governista Júlio Prestes. Entretanto, Prestes não tomou posse. A Aliança Liberal (nome dado aos aliados mineiros, </w:t>
      </w:r>
      <w:proofErr w:type="gramStart"/>
      <w:r w:rsidRPr="00C30611">
        <w:rPr>
          <w:rFonts w:ascii="Times New Roman" w:eastAsia="Times New Roman" w:hAnsi="Times New Roman" w:cs="Times New Roman"/>
          <w:sz w:val="24"/>
          <w:szCs w:val="24"/>
          <w:lang w:eastAsia="pt-BR"/>
        </w:rPr>
        <w:t>gaúchos, e paraibanos</w:t>
      </w:r>
      <w:proofErr w:type="gramEnd"/>
      <w:r w:rsidRPr="00C30611">
        <w:rPr>
          <w:rFonts w:ascii="Times New Roman" w:eastAsia="Times New Roman" w:hAnsi="Times New Roman" w:cs="Times New Roman"/>
          <w:sz w:val="24"/>
          <w:szCs w:val="24"/>
          <w:lang w:eastAsia="pt-BR"/>
        </w:rPr>
        <w:t>) recusou-se a aceitar a validade das eleições, alegando que a vitória de Júlio Prestes era decorrente de fraude.</w:t>
      </w:r>
    </w:p>
    <w:p w:rsidR="00C30611" w:rsidRPr="00C30611" w:rsidRDefault="00C30611" w:rsidP="00C30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611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disso, deputados eleitos em estados onde a Aliança Liberal conseguiu a vitória, não tiveram o reconhecimento dos seus mandatos. Os estados aliados, principalmente o Rio Grande do Sul planejam então, uma revolta armada.  A situação acaba agravando-se ainda mais quando o candidato a vice-presidente de Getúlio Vargas, João Pessoa, é assassinado em Recife, capital de Pernambuco.</w:t>
      </w:r>
    </w:p>
    <w:p w:rsidR="00C30611" w:rsidRPr="00C30611" w:rsidRDefault="00C30611" w:rsidP="00C30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6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os motivos dessa morte foram duvidosos, a propaganda getulista aproveitou-se disso para usá-la em seu favor, atribuindo a culpa à oposição, além da crise econômica acentuada pela crise de 1929; a indignação, deste modo, aumentou, e o Exército – que por sua vez era desfavorável ao governo vigente desde o tenentismo – começou a se mobilizar e formou uma junta governamental composta por generais do Exército. No mês </w:t>
      </w:r>
      <w:r w:rsidRPr="00C3061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seguinte, em três de novembro, Júlio Prestes foi deposto e fugiu junto com Washington Luís e o poder então foi passado para Getúlio Vargas pondo fim à República Velha.</w:t>
      </w:r>
    </w:p>
    <w:p w:rsidR="00C30611" w:rsidRPr="00C30611" w:rsidRDefault="00C30611" w:rsidP="00C30611">
      <w:pPr>
        <w:spacing w:before="100" w:beforeAutospacing="1" w:after="100" w:afterAutospacing="1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306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Governo provisório (1930 - 1934)</w:t>
      </w:r>
    </w:p>
    <w:p w:rsidR="00C30611" w:rsidRPr="00C30611" w:rsidRDefault="00C30611" w:rsidP="00C30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611">
        <w:rPr>
          <w:rFonts w:ascii="Times New Roman" w:eastAsia="Times New Roman" w:hAnsi="Times New Roman" w:cs="Times New Roman"/>
          <w:sz w:val="24"/>
          <w:szCs w:val="24"/>
          <w:lang w:eastAsia="pt-BR"/>
        </w:rPr>
        <w:t>O Governo Provisório teve como objetivo reorganizar a vida política do país. Neste período, o presidente Getúlio Vargas deu início ao processo de centralização do poder, eliminando os órgãos legislativos (federal, estadual e municipal).</w:t>
      </w:r>
    </w:p>
    <w:p w:rsidR="00C30611" w:rsidRPr="00C30611" w:rsidRDefault="00C30611" w:rsidP="00C30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611">
        <w:rPr>
          <w:rFonts w:ascii="Times New Roman" w:eastAsia="Times New Roman" w:hAnsi="Times New Roman" w:cs="Times New Roman"/>
          <w:sz w:val="24"/>
          <w:szCs w:val="24"/>
          <w:lang w:eastAsia="pt-BR"/>
        </w:rPr>
        <w:t>Diante da importância que os militares tiveram na estabilização da Revolução de 30, os primeiros anos da Era Vargas foram marcados pela presença dos “tenentes” nos principais cargos do governo e por esta razão foram designados representantes do governo para assumirem o controle dos estados, tal medida tinha como finalidade anular a ação dos antigos coronéis e sua influência política regional.</w:t>
      </w:r>
    </w:p>
    <w:p w:rsidR="00C30611" w:rsidRPr="00C30611" w:rsidRDefault="00C30611" w:rsidP="00C30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611">
        <w:rPr>
          <w:rFonts w:ascii="Times New Roman" w:eastAsia="Times New Roman" w:hAnsi="Times New Roman" w:cs="Times New Roman"/>
          <w:sz w:val="24"/>
          <w:szCs w:val="24"/>
          <w:lang w:eastAsia="pt-BR"/>
        </w:rPr>
        <w:t>Esta medida consolidou-se em clima de tensão entre as velhas oligarquias e os militares interventores. A oposição às ambições centralizadoras de Vargas concentrou-se em São Paulo, onde as oligarquias locais, sob o apelo da autonomia política e um discurso de conteúdo regionalista, convocaram o “povo paulistano” a lutar contra o governo Getúlio Vargas, exigindo a realização de eleições para a elaboração de uma Assembleia Constituinte. A partir desse movimento, teve origem a chamada Revolução Constitucionalista de 1932.</w:t>
      </w:r>
    </w:p>
    <w:p w:rsidR="00C30611" w:rsidRPr="00C30611" w:rsidRDefault="00C30611" w:rsidP="00C30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6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Mesmo derrotando as forças oposicionistas, o presidente convocou eleições para a Constituinte. No processo eleitoral, devido </w:t>
      </w:r>
      <w:proofErr w:type="spellStart"/>
      <w:r w:rsidRPr="00C30611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proofErr w:type="spellEnd"/>
      <w:r w:rsidRPr="00C306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desgaste gerado pelos conflitos paulistas, as principais figuras militares do governo perderam espaço político e, em 1934 uma nova constituição foi promulgada.</w:t>
      </w:r>
    </w:p>
    <w:p w:rsidR="00C30611" w:rsidRPr="00C30611" w:rsidRDefault="00C30611" w:rsidP="00C30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611">
        <w:rPr>
          <w:rFonts w:ascii="Times New Roman" w:eastAsia="Times New Roman" w:hAnsi="Times New Roman" w:cs="Times New Roman"/>
          <w:sz w:val="24"/>
          <w:szCs w:val="24"/>
          <w:lang w:eastAsia="pt-BR"/>
        </w:rPr>
        <w:t>A Carta de 1934 deu maiores poderes ao poder executivo, adotou medidas democráticas e criou as bases da legislação trabalhista. Além disso, sancionou o voto secreto e o voto feminino. Por meio dessa resolução e o apoio da maioria do Congresso, Vargas garantiu mais um mandato.</w:t>
      </w:r>
    </w:p>
    <w:p w:rsidR="00C30611" w:rsidRPr="00C30611" w:rsidRDefault="00C30611" w:rsidP="00C30611">
      <w:pPr>
        <w:spacing w:before="100" w:beforeAutospacing="1" w:after="100" w:afterAutospacing="1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306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Governo Constitucional (1934 – 1937)</w:t>
      </w:r>
    </w:p>
    <w:p w:rsidR="00C30611" w:rsidRPr="00C30611" w:rsidRDefault="00C30611" w:rsidP="00C30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611">
        <w:rPr>
          <w:rFonts w:ascii="Times New Roman" w:eastAsia="Times New Roman" w:hAnsi="Times New Roman" w:cs="Times New Roman"/>
          <w:sz w:val="24"/>
          <w:szCs w:val="24"/>
          <w:lang w:eastAsia="pt-BR"/>
        </w:rPr>
        <w:t>Nesse segundo mandato, conhecido como Governo Constitucional, a altercação política se deu em volta de dois ideais primordiais: o fascista – conjunto de ideias e preceitos político-sociais totalitário introduzidos na Itália por Mussolini –, defendido pela Ação Integralista Brasileira (AIB), e o democrático, representado pela Aliança Nacional Libertadora (ANL), era favorável à reforma agrária, a luta contra o imperialismo e a revolução por meio da luta de classes.</w:t>
      </w:r>
    </w:p>
    <w:p w:rsidR="00C30611" w:rsidRPr="00C30611" w:rsidRDefault="00C30611" w:rsidP="00C30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611">
        <w:rPr>
          <w:rFonts w:ascii="Times New Roman" w:eastAsia="Times New Roman" w:hAnsi="Times New Roman" w:cs="Times New Roman"/>
          <w:sz w:val="24"/>
          <w:szCs w:val="24"/>
          <w:lang w:eastAsia="pt-BR"/>
        </w:rPr>
        <w:t>A ANL aproveitando-se desse espírito revolucionário e com as orientações dos altos escalões do comunismo soviético, promoveu uma tentativa de golpe contra o governo de Getúlio Vargas. Em 1935, alguns comunistas brasileiros iniciaram revoltas dentro de instituições militares nas cidades de Natal (RN), Rio de Janeiro (RJ) e Recife (PE).    Devido à falha de articulação e adesão de outros estados, a chamada Intentona Comunista, foi facilmente controlada pelo governo.</w:t>
      </w:r>
    </w:p>
    <w:p w:rsidR="00C30611" w:rsidRPr="00C30611" w:rsidRDefault="00C30611" w:rsidP="00C30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611">
        <w:rPr>
          <w:rFonts w:ascii="Times New Roman" w:eastAsia="Times New Roman" w:hAnsi="Times New Roman" w:cs="Times New Roman"/>
          <w:sz w:val="24"/>
          <w:szCs w:val="24"/>
          <w:lang w:eastAsia="pt-BR"/>
        </w:rPr>
        <w:t>Getúlio Vargas, no entanto, cultivava uma política de centralização do poder e, após a experiência frustrada de golpe por parte da esquerda utilizou-se do episódio para declarar estado de sítio, com essa medida, Vargas, perseguiu seus oponentes e desarticulou o movimento comunista brasileiro. Mediante a “ameaça comunista”, Getúlio Vargas conseguiu anular a nova eleição presidencial que deveria acontecer em 1937. Anunciando outra calamitosa tentativa de golpe comunista, conhecida como Plano Cohen, Getúlio Vargas anulou a constituição de 1934 e dissolveu o Poder Legislativo. A partir daquele ano, Getúlio passou a governar com amplos poderes, inaugurando o chamado Estado Novo.</w:t>
      </w:r>
    </w:p>
    <w:p w:rsidR="00C30611" w:rsidRDefault="00C30611" w:rsidP="00C3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0611" w:rsidRDefault="00C30611" w:rsidP="00C3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0611" w:rsidRDefault="00C30611" w:rsidP="00C3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0611" w:rsidRPr="00C30611" w:rsidRDefault="00C30611" w:rsidP="00C306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0611" w:rsidRPr="00C30611" w:rsidRDefault="00C30611" w:rsidP="00C30611">
      <w:pPr>
        <w:spacing w:before="100" w:beforeAutospacing="1" w:after="100" w:afterAutospacing="1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306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Estado Novo (1937 - 1945)</w:t>
      </w:r>
    </w:p>
    <w:p w:rsidR="00C30611" w:rsidRPr="00C30611" w:rsidRDefault="00C30611" w:rsidP="00C30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6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dia 10 de novembro de 1937, era anunciado em cadeia de rádio </w:t>
      </w:r>
      <w:proofErr w:type="gramStart"/>
      <w:r w:rsidRPr="00C30611">
        <w:rPr>
          <w:rFonts w:ascii="Times New Roman" w:eastAsia="Times New Roman" w:hAnsi="Times New Roman" w:cs="Times New Roman"/>
          <w:sz w:val="24"/>
          <w:szCs w:val="24"/>
          <w:lang w:eastAsia="pt-BR"/>
        </w:rPr>
        <w:t>pelo  presidente</w:t>
      </w:r>
      <w:proofErr w:type="gramEnd"/>
      <w:r w:rsidRPr="00C306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Getúlio Vargas o Estado Novo. Tinha início então, um período de ditadura na História do Brasil.</w:t>
      </w:r>
    </w:p>
    <w:p w:rsidR="00C30611" w:rsidRPr="00C30611" w:rsidRDefault="00C30611" w:rsidP="00C30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611">
        <w:rPr>
          <w:rFonts w:ascii="Times New Roman" w:eastAsia="Times New Roman" w:hAnsi="Times New Roman" w:cs="Times New Roman"/>
          <w:sz w:val="24"/>
          <w:szCs w:val="24"/>
          <w:lang w:eastAsia="pt-BR"/>
        </w:rPr>
        <w:t>Sob o pretexto da existência de um plano comunista para a tomada do poder (Plano Cohen) Vargas fechou o Congresso Nacional e impôs ao país uma nova Constituição, que ficaria conhecida depois como "Polaca" por ter sido inspirada na Constituição da Polônia, de tendência fascista.</w:t>
      </w:r>
    </w:p>
    <w:p w:rsidR="00C30611" w:rsidRPr="00C30611" w:rsidRDefault="00C30611" w:rsidP="00C30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6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Golpe de Getúlio Vargas foi organizado junto aos militares e teve o apoio de grande parcela da sociedade, uma vez que desde o final de 1935 o governo reforçava sua propaganda </w:t>
      </w:r>
      <w:proofErr w:type="spellStart"/>
      <w:proofErr w:type="gramStart"/>
      <w:r w:rsidRPr="00C30611">
        <w:rPr>
          <w:rFonts w:ascii="Times New Roman" w:eastAsia="Times New Roman" w:hAnsi="Times New Roman" w:cs="Times New Roman"/>
          <w:sz w:val="24"/>
          <w:szCs w:val="24"/>
          <w:lang w:eastAsia="pt-BR"/>
        </w:rPr>
        <w:t>anti</w:t>
      </w:r>
      <w:proofErr w:type="spellEnd"/>
      <w:r w:rsidRPr="00C306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comunista</w:t>
      </w:r>
      <w:proofErr w:type="gramEnd"/>
      <w:r w:rsidRPr="00C30611">
        <w:rPr>
          <w:rFonts w:ascii="Times New Roman" w:eastAsia="Times New Roman" w:hAnsi="Times New Roman" w:cs="Times New Roman"/>
          <w:sz w:val="24"/>
          <w:szCs w:val="24"/>
          <w:lang w:eastAsia="pt-BR"/>
        </w:rPr>
        <w:t>, alarmando a classe média, na verdade preparando-a para apoiar a centralização política que desde então se desencadeava. A partir de novembro de 1937 Vargas impôs a censura aos meios de comunicação, reprimiu a atividade política, perseguiu e prendeu seus inimigos políticos, adotou medidas econômicas nacionalizantes e deu continuidade a sua política trabalhista com a criação da CLT (Consolidação das Leis do Trabalho), publicou o Código Penal e o Código de Processo Penal, todos em vigor atualmente. Getúlio Vargas foi responsável também pelas concepções da Carteira de Trabalho, da Justiça do Trabalho, do salário mínimo, e pelo descanso semanal remunerado.</w:t>
      </w:r>
    </w:p>
    <w:p w:rsidR="00C30611" w:rsidRPr="00C30611" w:rsidRDefault="00C30611" w:rsidP="00C30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611">
        <w:rPr>
          <w:rFonts w:ascii="Times New Roman" w:eastAsia="Times New Roman" w:hAnsi="Times New Roman" w:cs="Times New Roman"/>
          <w:sz w:val="24"/>
          <w:szCs w:val="24"/>
          <w:lang w:eastAsia="pt-BR"/>
        </w:rPr>
        <w:t>O principal acontecimento na política externa foi a participação do Brasil na Segunda Guerra Mundial contra os países do Eixo, fato este, responsável pela grande contradição do governo Vargas, que dependia economicamente dos EUA e possuía uma política semelhante à alemã.  A derrota das nações nazi fascistas foi a brecha que surgiu para o crescimento da oposição ao governo de Vargas. Assim, a batalha pela democratização do país ganhou força. O governo foi obrigado a indultar os presos políticos, além de constituir eleições gerais, que foram vencidas pelo candidato oficial, isto é, apoiado pelo governo, o general Eurico Gaspar Dutra.</w:t>
      </w:r>
    </w:p>
    <w:p w:rsidR="00C30611" w:rsidRPr="00C30611" w:rsidRDefault="00C30611" w:rsidP="00C30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0611">
        <w:rPr>
          <w:rFonts w:ascii="Times New Roman" w:eastAsia="Times New Roman" w:hAnsi="Times New Roman" w:cs="Times New Roman"/>
          <w:sz w:val="24"/>
          <w:szCs w:val="24"/>
          <w:lang w:eastAsia="pt-BR"/>
        </w:rPr>
        <w:t>Chegava ao fim a Era Vargas, mas não o fim de Getúlio Vargas, que em 1951 retornaria à presidência pelo voto popular.</w:t>
      </w:r>
    </w:p>
    <w:p w:rsidR="00E34E17" w:rsidRPr="00C30611" w:rsidRDefault="00C30611" w:rsidP="00C306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4E17" w:rsidRPr="00C30611" w:rsidSect="00C306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B6371"/>
    <w:multiLevelType w:val="multilevel"/>
    <w:tmpl w:val="6826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11"/>
    <w:rsid w:val="000C0DDC"/>
    <w:rsid w:val="003066E9"/>
    <w:rsid w:val="00C3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1CE4"/>
  <w15:chartTrackingRefBased/>
  <w15:docId w15:val="{8AAADA1F-5835-4FAC-8EC2-D6CBDE20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30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306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3061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3061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justificado">
    <w:name w:val="justificado"/>
    <w:basedOn w:val="Normal"/>
    <w:rsid w:val="00C3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3061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3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1273</Words>
  <Characters>6878</Characters>
  <Application>Microsoft Office Word</Application>
  <DocSecurity>0</DocSecurity>
  <Lines>57</Lines>
  <Paragraphs>16</Paragraphs>
  <ScaleCrop>false</ScaleCrop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</dc:creator>
  <cp:keywords/>
  <dc:description/>
  <cp:lastModifiedBy>Jackson</cp:lastModifiedBy>
  <cp:revision>1</cp:revision>
  <dcterms:created xsi:type="dcterms:W3CDTF">2019-12-27T12:52:00Z</dcterms:created>
  <dcterms:modified xsi:type="dcterms:W3CDTF">2019-12-27T12:52:00Z</dcterms:modified>
</cp:coreProperties>
</file>