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F4" w:rsidRPr="00B72BF4" w:rsidRDefault="00B72BF4" w:rsidP="00B72BF4">
      <w:pPr>
        <w:shd w:val="clear" w:color="auto" w:fill="FFFFFF"/>
        <w:spacing w:before="100" w:beforeAutospacing="1" w:after="100" w:afterAutospacing="1" w:line="324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</w:pPr>
      <w:r w:rsidRPr="00B72BF4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  <w:t>Resenha: "a celebração do outro. arquivo, memória e identidade.</w:t>
      </w:r>
      <w:proofErr w:type="gramStart"/>
      <w:r w:rsidRPr="00B72BF4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pt-BR"/>
        </w:rPr>
        <w:t>"</w:t>
      </w:r>
      <w:proofErr w:type="gramEnd"/>
    </w:p>
    <w:p w:rsidR="00B72BF4" w:rsidRDefault="00B72BF4" w:rsidP="00B72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pt-BR"/>
        </w:rPr>
      </w:pPr>
    </w:p>
    <w:p w:rsidR="00B72BF4" w:rsidRPr="00B72BF4" w:rsidRDefault="00B72BF4" w:rsidP="00B72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B72BF4">
        <w:rPr>
          <w:rFonts w:ascii="Times New Roman" w:eastAsia="Times New Roman" w:hAnsi="Times New Roman" w:cs="Times New Roman"/>
          <w:sz w:val="30"/>
          <w:szCs w:val="30"/>
          <w:lang w:eastAsia="pt-BR"/>
        </w:rPr>
        <w:br/>
      </w:r>
      <w:bookmarkStart w:id="0" w:name="_GoBack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  <w:t xml:space="preserve">As múltiplas vozes, motivadas por </w:t>
      </w:r>
      <w:proofErr w:type="spellStart"/>
      <w:proofErr w:type="gram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crenças,</w:t>
      </w:r>
      <w:proofErr w:type="gram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ideologias</w:t>
      </w:r>
      <w:proofErr w:type="spell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, culturas e valores, provenientes de textos, de experiências, remete-nos a noção de memória, portanto de interdiscurso. Essas vozes entrelaçam-se e mesclam-se, permitindo aos sujeitos serem, </w:t>
      </w:r>
      <w:proofErr w:type="spell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aomesmo</w:t>
      </w:r>
      <w:proofErr w:type="spell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 tempo, semelhantes e diferentes. O interdiscurso e a identidade constituem a ideia principal do livro A celebração do outro, de Maria José </w:t>
      </w:r>
      <w:proofErr w:type="spell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Coracini</w:t>
      </w:r>
      <w:proofErr w:type="spell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, professora titular da Universidade Estadual </w:t>
      </w:r>
      <w:proofErr w:type="spellStart"/>
      <w:proofErr w:type="gram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deCampinas</w:t>
      </w:r>
      <w:proofErr w:type="spellEnd"/>
      <w:proofErr w:type="gram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.</w:t>
      </w:r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  <w:t>O livro está dividido em quatro partes, organizadas e denominadas: (I) Da (</w:t>
      </w:r>
      <w:proofErr w:type="spell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Dis</w:t>
      </w:r>
      <w:proofErr w:type="spell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)Tensão teórica; (II) Da (</w:t>
      </w:r>
      <w:proofErr w:type="spell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im</w:t>
      </w:r>
      <w:proofErr w:type="spell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)possível identidade do povo brasileiro, (III) Ser/estar entre-línguas-culturas;(IV) Da identidade do tradutor e do professor de línguas. Todas as quatro partes do livro trazem artigos que fundamentam, questionam, levantam reflexões e ajudam </w:t>
      </w:r>
      <w:proofErr w:type="gram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a</w:t>
      </w:r>
      <w:proofErr w:type="gram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 compreender um pouco o </w:t>
      </w:r>
      <w:proofErr w:type="spell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processoidentitário</w:t>
      </w:r>
      <w:proofErr w:type="spell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.</w:t>
      </w:r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  <w:t>A primeira parte - “Da (</w:t>
      </w:r>
      <w:proofErr w:type="spell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Dis</w:t>
      </w:r>
      <w:proofErr w:type="spell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)Tensão teórica” tem o objetivo de problematizar as teorias do discurso e para tal, a autora traz autores-filósofos como Pêcheux, Foucault e Derrida, com os </w:t>
      </w:r>
      <w:proofErr w:type="spell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quais,ela</w:t>
      </w:r>
      <w:proofErr w:type="spell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 nos passa a noção de identidade, escritura e discurso. Com o artigo “Identidade e O </w:t>
      </w:r>
      <w:proofErr w:type="spell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monolinguismo</w:t>
      </w:r>
      <w:proofErr w:type="spell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 do outro”, </w:t>
      </w:r>
      <w:proofErr w:type="spell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Coracini</w:t>
      </w:r>
      <w:proofErr w:type="spell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 fecha este primeiro momento da obra, deixando nos </w:t>
      </w:r>
      <w:proofErr w:type="spell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prelimirares</w:t>
      </w:r>
      <w:proofErr w:type="spell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 de que </w:t>
      </w:r>
      <w:proofErr w:type="spell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oestranho</w:t>
      </w:r>
      <w:proofErr w:type="spell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, o outro nos constitui e que a identidade é uma ilusão, podendo ser imposta, resultar de uma relação de poder, ser efeito de dominação, ou seja, ela pode-se constituir por meio de uma gama </w:t>
      </w:r>
      <w:proofErr w:type="spellStart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desituações</w:t>
      </w:r>
      <w:proofErr w:type="spellEnd"/>
      <w:r w:rsidRPr="00B72BF4">
        <w:rPr>
          <w:rFonts w:ascii="Times New Roman" w:eastAsia="Times New Roman" w:hAnsi="Times New Roman" w:cs="Times New Roman"/>
          <w:sz w:val="24"/>
          <w:szCs w:val="30"/>
          <w:lang w:eastAsia="pt-BR"/>
        </w:rPr>
        <w:t>, mas sempre, através e pelo olhar do outro.</w:t>
      </w:r>
    </w:p>
    <w:bookmarkEnd w:id="0"/>
    <w:p w:rsidR="00541A4B" w:rsidRPr="00B72BF4" w:rsidRDefault="00B72BF4" w:rsidP="00B72BF4">
      <w:pPr>
        <w:jc w:val="both"/>
        <w:rPr>
          <w:rFonts w:ascii="Times New Roman" w:hAnsi="Times New Roman" w:cs="Times New Roman"/>
          <w:sz w:val="18"/>
        </w:rPr>
      </w:pPr>
    </w:p>
    <w:sectPr w:rsidR="00541A4B" w:rsidRPr="00B72BF4" w:rsidSect="00B72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F4"/>
    <w:rsid w:val="009C78F5"/>
    <w:rsid w:val="00A23EDD"/>
    <w:rsid w:val="00B7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2B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essay-details--grey">
    <w:name w:val="essay-details--grey"/>
    <w:basedOn w:val="Fontepargpadro"/>
    <w:rsid w:val="00B72BF4"/>
  </w:style>
  <w:style w:type="character" w:styleId="Forte">
    <w:name w:val="Strong"/>
    <w:basedOn w:val="Fontepargpadro"/>
    <w:uiPriority w:val="22"/>
    <w:qFormat/>
    <w:rsid w:val="00B72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2B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essay-details--grey">
    <w:name w:val="essay-details--grey"/>
    <w:basedOn w:val="Fontepargpadro"/>
    <w:rsid w:val="00B72BF4"/>
  </w:style>
  <w:style w:type="character" w:styleId="Forte">
    <w:name w:val="Strong"/>
    <w:basedOn w:val="Fontepargpadro"/>
    <w:uiPriority w:val="22"/>
    <w:qFormat/>
    <w:rsid w:val="00B72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2019-11-21T16:53:00Z</dcterms:created>
  <dcterms:modified xsi:type="dcterms:W3CDTF">2019-11-21T16:57:00Z</dcterms:modified>
</cp:coreProperties>
</file>