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943" w:rsidRPr="00643943" w:rsidRDefault="00643943" w:rsidP="00643943">
      <w:pPr>
        <w:spacing w:after="75" w:line="264" w:lineRule="atLeast"/>
        <w:outlineLvl w:val="0"/>
        <w:rPr>
          <w:rFonts w:ascii="Times New Roman" w:eastAsia="Times New Roman" w:hAnsi="Times New Roman" w:cs="Times New Roman"/>
          <w:b/>
          <w:caps/>
          <w:spacing w:val="-15"/>
          <w:kern w:val="36"/>
          <w:sz w:val="48"/>
          <w:szCs w:val="24"/>
          <w:lang w:eastAsia="pt-BR"/>
        </w:rPr>
      </w:pPr>
      <w:bookmarkStart w:id="0" w:name="_GoBack"/>
      <w:r w:rsidRPr="00643943">
        <w:rPr>
          <w:rFonts w:ascii="Times New Roman" w:eastAsia="Times New Roman" w:hAnsi="Times New Roman" w:cs="Times New Roman"/>
          <w:b/>
          <w:caps/>
          <w:spacing w:val="-15"/>
          <w:kern w:val="36"/>
          <w:sz w:val="48"/>
          <w:szCs w:val="24"/>
          <w:lang w:eastAsia="pt-BR"/>
        </w:rPr>
        <w:t>AUDITORIA INTERNA EM RECURSOS HUMANOS</w:t>
      </w:r>
    </w:p>
    <w:p w:rsidR="00643943" w:rsidRPr="00643943" w:rsidRDefault="00643943" w:rsidP="00643943">
      <w:pPr>
        <w:spacing w:before="450" w:after="225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caps/>
          <w:sz w:val="24"/>
          <w:szCs w:val="24"/>
          <w:lang w:eastAsia="pt-BR"/>
        </w:rPr>
        <w:t>     </w:t>
      </w:r>
    </w:p>
    <w:bookmarkEnd w:id="0"/>
    <w:p w:rsidR="00643943" w:rsidRPr="00643943" w:rsidRDefault="00643943" w:rsidP="00643943">
      <w:pPr>
        <w:spacing w:before="450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E617BA3" wp14:editId="0CD0FB61">
            <wp:extent cx="5551805" cy="3804285"/>
            <wp:effectExtent l="0" t="0" r="0" b="5715"/>
            <wp:docPr id="2" name="Imagem 2" descr="https://portaldeauditoria.com.br/wp-content/uploads/2017/03/274994_l_srgb_s_gl-e1513873573840.jpg">
              <a:hlinkClick xmlns:a="http://schemas.openxmlformats.org/drawingml/2006/main" r:id="rId5" tooltip="&quot;Auditoria Interna em Recursos Human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ortaldeauditoria.com.br/wp-content/uploads/2017/03/274994_l_srgb_s_gl-e1513873573840.jpg">
                      <a:hlinkClick r:id="rId5" tooltip="&quot;Auditoria Interna em Recursos Human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80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 Auditoria de Recursos Humanos é definida como:</w:t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>A análise das políticas e práticas de pessoal de uma organização, e avaliação do seu funcionamento atual, seguida de sugestões para melhoria, ou seja, é um sistema de revisão e controle para localizar práticas e condições que são prejudiciais à organização ou que não estão compensando o seu custo.</w:t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>O sistema de Gestão de Pessoas necessita de padrões capazes de permitir uma contínua avaliação e controle de seu funcionamento. De um modo geral, os padrões permitem a avaliação e controle pela comparação entre uma variável e o seu padrão.</w:t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>A Gestão de Pessoas tem a seu cargo o planejamento, organização e controle das atividades relacionadas com a vida das pessoas na organização.</w:t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rapidez com que isso é feito depende de uma permanente revisão e auditoria, capaz de fornecer um adequado </w:t>
      </w:r>
      <w:proofErr w:type="gramStart"/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>feedback</w:t>
      </w:r>
      <w:proofErr w:type="gramEnd"/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para que os aspectos positivos possam ser melhorados enquanto os aspectos negativos possam ser corrigidos e ajustados.</w:t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>A função da auditoria não é somente indicar as falhas e os problemas, mas também apontar sugestões e soluções.</w:t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Quanto maior e mais descentralizada </w:t>
      </w:r>
      <w:proofErr w:type="gramStart"/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proofErr w:type="gramEnd"/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organização, maior necessidade de uma cobertura sistemática.</w:t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A auditoria pode mostrar os indicadores da qualidade de liderança, de motivação no trabalho, eficiência da supervisão e o desenvolvimento dos empregados e dos gestores tomados individualmente.</w:t>
      </w:r>
    </w:p>
    <w:p w:rsidR="00643943" w:rsidRPr="00643943" w:rsidRDefault="00643943" w:rsidP="00643943">
      <w:pPr>
        <w:shd w:val="clear" w:color="auto" w:fill="F5F5F5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4394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8485F93" wp14:editId="1B87721B">
            <wp:extent cx="4662121" cy="3526972"/>
            <wp:effectExtent l="0" t="0" r="5715" b="0"/>
            <wp:docPr id="1" name="Imagem 1" descr="A Auditoria de Recursos Humanos é definida como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Auditoria de Recursos Humanos é definida como: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2268" cy="352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4B" w:rsidRPr="00643943" w:rsidRDefault="00643943" w:rsidP="0064394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41A4B" w:rsidRPr="00643943" w:rsidSect="006439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943"/>
    <w:rsid w:val="00643943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9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vw-post-author">
    <w:name w:val="vw-post-author"/>
    <w:basedOn w:val="Fontepargpadro"/>
    <w:rsid w:val="00643943"/>
  </w:style>
  <w:style w:type="character" w:styleId="Hyperlink">
    <w:name w:val="Hyperlink"/>
    <w:basedOn w:val="Fontepargpadro"/>
    <w:uiPriority w:val="99"/>
    <w:semiHidden/>
    <w:unhideWhenUsed/>
    <w:rsid w:val="00643943"/>
    <w:rPr>
      <w:color w:val="0000FF"/>
      <w:u w:val="single"/>
    </w:rPr>
  </w:style>
  <w:style w:type="character" w:customStyle="1" w:styleId="vw-post-views">
    <w:name w:val="vw-post-views"/>
    <w:basedOn w:val="Fontepargpadro"/>
    <w:rsid w:val="00643943"/>
  </w:style>
  <w:style w:type="paragraph" w:styleId="NormalWeb">
    <w:name w:val="Normal (Web)"/>
    <w:basedOn w:val="Normal"/>
    <w:uiPriority w:val="99"/>
    <w:semiHidden/>
    <w:unhideWhenUsed/>
    <w:rsid w:val="0064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94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643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4394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vw-post-author">
    <w:name w:val="vw-post-author"/>
    <w:basedOn w:val="Fontepargpadro"/>
    <w:rsid w:val="00643943"/>
  </w:style>
  <w:style w:type="character" w:styleId="Hyperlink">
    <w:name w:val="Hyperlink"/>
    <w:basedOn w:val="Fontepargpadro"/>
    <w:uiPriority w:val="99"/>
    <w:semiHidden/>
    <w:unhideWhenUsed/>
    <w:rsid w:val="00643943"/>
    <w:rPr>
      <w:color w:val="0000FF"/>
      <w:u w:val="single"/>
    </w:rPr>
  </w:style>
  <w:style w:type="character" w:customStyle="1" w:styleId="vw-post-views">
    <w:name w:val="vw-post-views"/>
    <w:basedOn w:val="Fontepargpadro"/>
    <w:rsid w:val="00643943"/>
  </w:style>
  <w:style w:type="paragraph" w:styleId="NormalWeb">
    <w:name w:val="Normal (Web)"/>
    <w:basedOn w:val="Normal"/>
    <w:uiPriority w:val="99"/>
    <w:semiHidden/>
    <w:unhideWhenUsed/>
    <w:rsid w:val="00643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4394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3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02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ortaldeauditoria.com.br/wp-content/uploads/2017/03/274994_l_srgb_s_gl-e1513873573840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2019-11-06T17:49:00Z</dcterms:created>
  <dcterms:modified xsi:type="dcterms:W3CDTF">2019-11-06T17:50:00Z</dcterms:modified>
</cp:coreProperties>
</file>