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A5" w:rsidRPr="00B520A5" w:rsidRDefault="00B520A5" w:rsidP="00B520A5">
      <w:pPr>
        <w:spacing w:after="0" w:line="48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1"/>
          <w:lang w:eastAsia="pt-BR"/>
        </w:rPr>
      </w:pPr>
      <w:bookmarkStart w:id="0" w:name="_GoBack"/>
      <w:bookmarkEnd w:id="0"/>
      <w:r w:rsidRPr="00B520A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1"/>
          <w:lang w:eastAsia="pt-BR"/>
        </w:rPr>
        <w:t>Movimentos sociais na Europa do século 19</w:t>
      </w:r>
    </w:p>
    <w:p w:rsidR="00B520A5" w:rsidRDefault="00B520A5" w:rsidP="00B520A5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t-BR"/>
        </w:rPr>
      </w:pPr>
    </w:p>
    <w:p w:rsidR="00541A4B" w:rsidRPr="00B520A5" w:rsidRDefault="00B520A5" w:rsidP="00B520A5">
      <w:pPr>
        <w:rPr>
          <w:rFonts w:ascii="Times New Roman" w:hAnsi="Times New Roman" w:cs="Times New Roman"/>
          <w:sz w:val="28"/>
        </w:rPr>
      </w:pPr>
      <w:r w:rsidRPr="00B520A5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br/>
      </w:r>
      <w:r w:rsidRPr="00B520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br/>
        <w:t xml:space="preserve">Durante o século 19, a sociedade </w:t>
      </w:r>
      <w:proofErr w:type="spellStart"/>
      <w:r w:rsidRPr="00B520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européia</w:t>
      </w:r>
      <w:proofErr w:type="spellEnd"/>
      <w:r w:rsidRPr="00B520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conheceu um forte processo de organização política --o que deu maior consistência às lutas sociais.</w:t>
      </w:r>
      <w:r w:rsidRPr="00B520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br/>
      </w:r>
      <w:r w:rsidRPr="00B520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br/>
        <w:t>Nesse período, a burguesia se tornou a classe social hegemônica, alcançando o poder em diversos países, fato que permitiu a expansão do capitalismo.</w:t>
      </w:r>
      <w:r w:rsidRPr="00B520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br/>
      </w:r>
      <w:r w:rsidRPr="00B520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br/>
        <w:t>As Revoluções Liberais que ocorreram no continente tiveram repercussão também no Japão e na América, em particular nos Estados Unidos.</w:t>
      </w:r>
      <w:r w:rsidRPr="00B520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br/>
      </w:r>
      <w:r w:rsidRPr="00B520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br/>
        <w:t>Em 1830, diversas revoluções varreram o continente europeu e foram responsáveis pela eliminação definitiva do Antigo Regime na França e pela independência da Bélgica. Os dois países tornaram-se monarquias constitucionais, em que a alta burguesia adquiriu papel preponderante no Estado, e deram início ao processo de industrialização. Em outros países, os movimentos sociais que pretenderam a independência ou a unificação foram abortados pela repressão.</w:t>
      </w:r>
      <w:r w:rsidRPr="00B520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br/>
      </w:r>
      <w:r w:rsidRPr="00B520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br/>
        <w:t xml:space="preserve">Em 1848, novas revoluções ocorreram. Em seu conjunto, foram denominadas Primavera dos Povos, pois contaram com grande participação das camadas populares, em parte influenciadas pelas </w:t>
      </w:r>
      <w:proofErr w:type="spellStart"/>
      <w:r w:rsidRPr="00B520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idéias</w:t>
      </w:r>
      <w:proofErr w:type="spellEnd"/>
      <w:r w:rsidRPr="00B520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socialistas. No entanto a ideologia predominante e que comandou os movimentos do período foi o liberalismo.</w:t>
      </w:r>
      <w:r w:rsidRPr="00B520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br/>
      </w:r>
      <w:r w:rsidRPr="00B520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br/>
        <w:t>Apesar de ter sido uma grande "onda revolucionária", o liberalismo produziu transformações significativas na França, com a proclamação da 2ª República e a formação de um governo de coalizão com a participação de socialistas.</w:t>
      </w:r>
      <w:r w:rsidRPr="00B520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br/>
      </w:r>
      <w:r w:rsidRPr="00B520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br/>
        <w:t>Durante todo esse período, percebemos a luta de outros povos na Europa: os poloneses e os húngaros buscavam a independência frente aos impérios russo e austríaco, respectivamente; alemães e italianos lutavam pela unificação --os alemães, principalmente de forma institucional, liderados pela elite da Prússia, enquanto os italianos, a partir de seus movimentos secretos nacionalistas. Na Inglaterra, a classe operária organizou o movimento cartista, que lutou por direitos políticos e trabalhistas.</w:t>
      </w:r>
      <w:r w:rsidRPr="00B520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br/>
      </w:r>
      <w:r w:rsidRPr="00B520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br/>
        <w:t xml:space="preserve">Se o operariado passou a se organizar e a participar efetivamente da luta por direitos e diretamente pelo poder, foi </w:t>
      </w:r>
      <w:proofErr w:type="gramStart"/>
      <w:r w:rsidRPr="00B520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>a</w:t>
      </w:r>
      <w:proofErr w:type="gramEnd"/>
      <w:r w:rsidRPr="00B520A5">
        <w:rPr>
          <w:rFonts w:ascii="Times New Roman" w:eastAsia="Times New Roman" w:hAnsi="Times New Roman" w:cs="Times New Roman"/>
          <w:color w:val="000000"/>
          <w:sz w:val="24"/>
          <w:szCs w:val="20"/>
          <w:lang w:eastAsia="pt-BR"/>
        </w:rPr>
        <w:t xml:space="preserve"> burguesia quem efetivamente passou a controlar o Estado e impôs a sua hegemonia.</w:t>
      </w:r>
    </w:p>
    <w:sectPr w:rsidR="00541A4B" w:rsidRPr="00B520A5" w:rsidSect="00B52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A5"/>
    <w:rsid w:val="009C78F5"/>
    <w:rsid w:val="00A23EDD"/>
    <w:rsid w:val="00B520A5"/>
    <w:rsid w:val="00D1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52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520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52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520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2</cp:revision>
  <dcterms:created xsi:type="dcterms:W3CDTF">2019-09-16T15:02:00Z</dcterms:created>
  <dcterms:modified xsi:type="dcterms:W3CDTF">2019-09-16T15:02:00Z</dcterms:modified>
</cp:coreProperties>
</file>