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4" w:rsidRPr="00A064B4" w:rsidRDefault="00A064B4" w:rsidP="00A064B4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  <w:t>D</w:t>
      </w:r>
      <w:r w:rsidRPr="00A064B4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  <w:lang w:eastAsia="pt-BR"/>
        </w:rPr>
        <w:t>ia do nutricionista</w:t>
      </w:r>
    </w:p>
    <w:p w:rsidR="00A064B4" w:rsidRDefault="00A064B4" w:rsidP="00A064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t-BR"/>
        </w:rPr>
      </w:pPr>
    </w:p>
    <w:p w:rsidR="00A064B4" w:rsidRPr="00A064B4" w:rsidRDefault="00A064B4" w:rsidP="00C261BA">
      <w:pPr>
        <w:shd w:val="clear" w:color="auto" w:fill="FFFFFF"/>
        <w:spacing w:before="24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A064B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5A3AFA" wp14:editId="48957697">
            <wp:extent cx="6915150" cy="2762250"/>
            <wp:effectExtent l="0" t="0" r="0" b="0"/>
            <wp:docPr id="1" name="Imagem 1" descr="Dia_Nutricio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_Nutricion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B4" w:rsidRPr="00A064B4" w:rsidRDefault="00A064B4" w:rsidP="00C261BA">
      <w:pPr>
        <w:shd w:val="clear" w:color="auto" w:fill="FFFFFF"/>
        <w:spacing w:before="24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Cada vez mais pessoas buscam um estilo de vida equilibrado e saudável, principalmente por meio da alimentação. Para assegurar esse objetivo, existe um profissional que faz toda a diferença: o nutricionista.</w:t>
      </w:r>
    </w:p>
    <w:p w:rsidR="00A064B4" w:rsidRPr="00A064B4" w:rsidRDefault="00A064B4" w:rsidP="00C261BA">
      <w:pPr>
        <w:shd w:val="clear" w:color="auto" w:fill="FFFFFF"/>
        <w:spacing w:before="24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profissional estuda as características e funcionalidades dos alimentos, mostrando a melhor maneira de combinar diferentes nutrientes para obter a harmonia integral do organismo. Dessa forma, atua em diversos setores não apenas na orientação de dietas individuais ou em grupo – inclusive para prevenir e controlar doenças –, mas também na seleção de matérias-primas, de fornecedores e na supervisão da preparação de alimentos.</w:t>
      </w:r>
    </w:p>
    <w:p w:rsidR="00A064B4" w:rsidRPr="00A064B4" w:rsidRDefault="00A064B4" w:rsidP="00C261BA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função é essencial mesmo quando não nos damos conta disso: além de hospitais e clínicas, o nutricionista está </w:t>
      </w:r>
      <w:proofErr w:type="gramStart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 em restaurantes, hotéis e empresas dos mais variados segmentos</w:t>
      </w:r>
      <w:proofErr w:type="gramEnd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a </w:t>
      </w:r>
      <w:proofErr w:type="spellStart"/>
      <w:r w:rsidRPr="00A064B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Natue</w:t>
      </w:r>
      <w:proofErr w:type="spellEnd"/>
      <w:r w:rsidRPr="00A064B4">
        <w:rPr>
          <w:rFonts w:ascii="Times New Roman" w:eastAsia="Times New Roman" w:hAnsi="Times New Roman" w:cs="Times New Roman"/>
          <w:sz w:val="24"/>
          <w:szCs w:val="24"/>
          <w:lang w:eastAsia="pt-BR"/>
        </w:rPr>
        <w:t>, principal e-commerce de produtos naturais e de bem-estar do país.</w:t>
      </w:r>
    </w:p>
    <w:bookmarkEnd w:id="0"/>
    <w:p w:rsidR="00541A4B" w:rsidRPr="00A064B4" w:rsidRDefault="0092765C" w:rsidP="00A064B4">
      <w:pPr>
        <w:jc w:val="both"/>
        <w:rPr>
          <w:rFonts w:ascii="Times New Roman" w:hAnsi="Times New Roman" w:cs="Times New Roman"/>
        </w:rPr>
      </w:pPr>
    </w:p>
    <w:p w:rsidR="00A064B4" w:rsidRPr="00A064B4" w:rsidRDefault="00A064B4">
      <w:pPr>
        <w:jc w:val="both"/>
        <w:rPr>
          <w:rFonts w:ascii="Times New Roman" w:hAnsi="Times New Roman" w:cs="Times New Roman"/>
        </w:rPr>
      </w:pPr>
    </w:p>
    <w:sectPr w:rsidR="00A064B4" w:rsidRPr="00A064B4" w:rsidSect="00A06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4"/>
    <w:rsid w:val="0092765C"/>
    <w:rsid w:val="009C78F5"/>
    <w:rsid w:val="00A064B4"/>
    <w:rsid w:val="00A23EDD"/>
    <w:rsid w:val="00C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4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6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4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6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766">
          <w:marLeft w:val="0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2019-08-31T14:26:00Z</dcterms:created>
  <dcterms:modified xsi:type="dcterms:W3CDTF">2019-08-31T15:47:00Z</dcterms:modified>
</cp:coreProperties>
</file>