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FA9" w:rsidRPr="00082FA9" w:rsidRDefault="00082FA9" w:rsidP="00082FA9">
      <w:pPr>
        <w:rPr>
          <w:rFonts w:ascii="Times New Roman" w:hAnsi="Times New Roman" w:cs="Times New Roman"/>
          <w:b/>
          <w:bCs/>
          <w:sz w:val="48"/>
          <w:szCs w:val="48"/>
          <w:lang w:eastAsia="pt-BR"/>
        </w:rPr>
      </w:pPr>
      <w:bookmarkStart w:id="0" w:name="_GoBack"/>
      <w:r w:rsidRPr="00082FA9">
        <w:rPr>
          <w:rFonts w:ascii="Times New Roman" w:hAnsi="Times New Roman" w:cs="Times New Roman"/>
          <w:b/>
          <w:bCs/>
          <w:sz w:val="48"/>
          <w:szCs w:val="48"/>
          <w:lang w:eastAsia="pt-BR"/>
        </w:rPr>
        <w:t xml:space="preserve">DIA DO OPERADOR DE TELEMARKETING’ </w:t>
      </w:r>
    </w:p>
    <w:bookmarkEnd w:id="0"/>
    <w:p w:rsidR="00082FA9" w:rsidRPr="00082FA9" w:rsidRDefault="00082FA9" w:rsidP="00082FA9">
      <w:pPr>
        <w:rPr>
          <w:lang w:eastAsia="pt-BR"/>
        </w:rPr>
      </w:pPr>
    </w:p>
    <w:p w:rsidR="00082FA9" w:rsidRPr="00082FA9" w:rsidRDefault="00082FA9" w:rsidP="00082FA9">
      <w:pPr>
        <w:spacing w:after="0" w:line="240" w:lineRule="auto"/>
        <w:ind w:right="-1150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3" name="Imagem 3" descr="http://www.tel.inf.br/wp-content/uploads/2017/06/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l.inf.br/wp-content/uploads/2017/06/02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A9" w:rsidRPr="00082FA9" w:rsidRDefault="00082FA9" w:rsidP="00082FA9">
      <w:pPr>
        <w:spacing w:after="420" w:line="27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‘Dia do Operador de Telemarketing’ promete interação em todas as centrais de atendimento da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Tel</w:t>
      </w:r>
      <w:proofErr w:type="spellEnd"/>
    </w:p>
    <w:p w:rsidR="00082FA9" w:rsidRPr="00082FA9" w:rsidRDefault="00082FA9" w:rsidP="00082FA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“Bom dia, Sr. Mário! Meu nome é João Carlos, em que posso ajudar?”. Essa é uma das clássicas aberturas do diálogo entre cliente e operador de telemarketing em ligações recebidas pelas Centrais de Atendimento. Para reforçar o importante e fundamental papel do agente de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call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center, é que a empresa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Tel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Centro de Contatos proporcionará no próximo dia 4 de </w:t>
      </w:r>
      <w:proofErr w:type="gram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Julho</w:t>
      </w:r>
      <w:proofErr w:type="gram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, ‘Dia do Operador de Telemarketing’, uma ação interativa dedicada aos seus profissionais de atendimento. A data foi instituída nos anos 2000 e homenageia a atuação desses protagonistas no setor de relacionamento com clientes e consumidores.</w:t>
      </w:r>
    </w:p>
    <w:p w:rsidR="00082FA9" w:rsidRPr="00082FA9" w:rsidRDefault="00082FA9" w:rsidP="00082F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2" name="Imagem 2" descr="http://www.tel.inf.br/wp-content/uploads/2017/06/0168-1024x68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l.inf.br/wp-content/uploads/2017/06/0168-1024x68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A9" w:rsidRPr="00082FA9" w:rsidRDefault="00082FA9" w:rsidP="00082FA9">
      <w:pPr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Operador de telemarketing da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Tel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, Igor dos Santos Oliveira, durante o atendimento.</w:t>
      </w:r>
    </w:p>
    <w:p w:rsidR="00082FA9" w:rsidRPr="00082FA9" w:rsidRDefault="00082FA9" w:rsidP="00082FA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Ter acima de 18 anos, ensino médio completo, facilidade com informática, bom relacionamento interpessoal, agilidade e paciência são alguns dos requisitos exigidos pelo mercado de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contact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center, indispensáveis aos futuros profissionais de telemarketing, que oferecem aos clientes serviços de SAC, Vendas, Cobrança, Retenção, Fidelização, BackOffice, entre outros.</w:t>
      </w:r>
    </w:p>
    <w:p w:rsidR="00082FA9" w:rsidRPr="00082FA9" w:rsidRDefault="00082FA9" w:rsidP="00082FA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“O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call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center é um setor que não exige experiência, possui carga horária de 6 horas diárias e reserva oportunidades para quem deseja pleitear o primeiro emprego e construir uma sólida carreira profissional”, explica o gerente nacional de Recursos Humanos da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Tel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Centro de Contatos, Rodrigo Neri.</w:t>
      </w:r>
    </w:p>
    <w:p w:rsidR="00082FA9" w:rsidRPr="00082FA9" w:rsidRDefault="00082FA9" w:rsidP="00082FA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A última pesquisa divulgada pela Confederação Nacional do Comércio de Bens, Serviços e Turismo (CNC), datada de 28 de março de 2016, mapeou mais de 600 profissões e identificou as que mais cresceram no contexto atual de crise econômica, dentre as quais encontra-se a de operador de telemarketing.</w:t>
      </w:r>
    </w:p>
    <w:p w:rsidR="00082FA9" w:rsidRPr="00082FA9" w:rsidRDefault="00082FA9" w:rsidP="00082FA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1" name="Imagem 1" descr="02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1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A9" w:rsidRPr="00082FA9" w:rsidRDefault="00082FA9" w:rsidP="00082FA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estudo apontou que as vagas criadas para operadores de telemarketing somaram 27,5 mil novos postos de emprego no período de julho de 2014 a dezembro de 2015, ocupando a segunda posição da lista dos setores que mais empregam no Brasil. De acordo com dados da Associação Brasileira de </w:t>
      </w:r>
      <w:proofErr w:type="spellStart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>Telesserviços</w:t>
      </w:r>
      <w:proofErr w:type="spellEnd"/>
      <w:r w:rsidRPr="00082F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(ABT), atualmente, o setor de telemarketing emprega 460 mil pessoas diretamente. Cerca de 40% das vagas são ocupadas por pessoas no início da vida profissional, com idade média de 26 anos, que conciliam a jornada de seis horas diárias com os estudos.</w:t>
      </w:r>
    </w:p>
    <w:p w:rsidR="00062742" w:rsidRPr="00082FA9" w:rsidRDefault="00062742">
      <w:pPr>
        <w:rPr>
          <w:rFonts w:ascii="Times New Roman" w:hAnsi="Times New Roman" w:cs="Times New Roman"/>
          <w:sz w:val="24"/>
          <w:szCs w:val="24"/>
        </w:rPr>
      </w:pPr>
    </w:p>
    <w:sectPr w:rsidR="00062742" w:rsidRPr="00082FA9" w:rsidSect="00082F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7798"/>
    <w:multiLevelType w:val="multilevel"/>
    <w:tmpl w:val="9930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75049C"/>
    <w:multiLevelType w:val="multilevel"/>
    <w:tmpl w:val="25D0F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FA9"/>
    <w:rsid w:val="00062742"/>
    <w:rsid w:val="0008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980E1"/>
  <w15:chartTrackingRefBased/>
  <w15:docId w15:val="{DB16AF53-9A4F-4C15-91D3-645E94D9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82F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082F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82FA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82FA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82FA9"/>
    <w:rPr>
      <w:color w:val="0000FF"/>
      <w:u w:val="single"/>
    </w:rPr>
  </w:style>
  <w:style w:type="paragraph" w:customStyle="1" w:styleId="flex-active-slide">
    <w:name w:val="flex-active-slide"/>
    <w:basedOn w:val="Normal"/>
    <w:rsid w:val="0008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lex-nav-prev">
    <w:name w:val="flex-nav-prev"/>
    <w:basedOn w:val="Normal"/>
    <w:rsid w:val="0008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lex-nav-next">
    <w:name w:val="flex-nav-next"/>
    <w:basedOn w:val="Normal"/>
    <w:rsid w:val="0008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8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p-caption-text">
    <w:name w:val="wp-caption-text"/>
    <w:basedOn w:val="Normal"/>
    <w:rsid w:val="0008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9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161">
              <w:marLeft w:val="0"/>
              <w:marRight w:val="0"/>
              <w:marTop w:val="0"/>
              <w:marBottom w:val="900"/>
              <w:divBdr>
                <w:top w:val="single" w:sz="6" w:space="0" w:color="E0DEDE"/>
                <w:left w:val="none" w:sz="0" w:space="0" w:color="E0DEDE"/>
                <w:bottom w:val="single" w:sz="6" w:space="0" w:color="E0DEDE"/>
                <w:right w:val="none" w:sz="0" w:space="0" w:color="E0DEDE"/>
              </w:divBdr>
            </w:div>
            <w:div w:id="9943414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9462">
                  <w:marLeft w:val="0"/>
                  <w:marRight w:val="0"/>
                  <w:marTop w:val="0"/>
                  <w:marBottom w:val="0"/>
                  <w:divBdr>
                    <w:top w:val="single" w:sz="2" w:space="0" w:color="EAE9E9"/>
                    <w:left w:val="none" w:sz="0" w:space="0" w:color="EAE9E9"/>
                    <w:bottom w:val="single" w:sz="2" w:space="0" w:color="EAE9E9"/>
                    <w:right w:val="none" w:sz="0" w:space="0" w:color="EAE9E9"/>
                  </w:divBdr>
                  <w:divsChild>
                    <w:div w:id="2818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.inf.br/wp-content/uploads/2017/06/021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el.inf.br/wp-content/uploads/2017/06/0168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victor</dc:creator>
  <cp:keywords/>
  <dc:description/>
  <cp:lastModifiedBy>joao victor</cp:lastModifiedBy>
  <cp:revision>1</cp:revision>
  <dcterms:created xsi:type="dcterms:W3CDTF">2019-07-02T17:08:00Z</dcterms:created>
  <dcterms:modified xsi:type="dcterms:W3CDTF">2019-07-02T17:11:00Z</dcterms:modified>
</cp:coreProperties>
</file>