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67" w:rsidRPr="00183B67" w:rsidRDefault="00183B67" w:rsidP="00183B67">
      <w:pPr>
        <w:spacing w:before="225" w:after="225" w:line="67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pacing w:val="-14"/>
          <w:kern w:val="36"/>
          <w:sz w:val="48"/>
          <w:szCs w:val="48"/>
          <w:lang w:eastAsia="pt-BR"/>
        </w:rPr>
      </w:pPr>
      <w:bookmarkStart w:id="0" w:name="_GoBack"/>
      <w:r w:rsidRPr="00183B67">
        <w:rPr>
          <w:rFonts w:ascii="Times New Roman" w:eastAsia="Times New Roman" w:hAnsi="Times New Roman" w:cs="Times New Roman"/>
          <w:b/>
          <w:bCs/>
          <w:spacing w:val="-14"/>
          <w:kern w:val="36"/>
          <w:sz w:val="48"/>
          <w:szCs w:val="48"/>
          <w:lang w:eastAsia="pt-BR"/>
        </w:rPr>
        <w:t>Vacina BCG</w:t>
      </w:r>
    </w:p>
    <w:bookmarkEnd w:id="0"/>
    <w:p w:rsidR="00183B67" w:rsidRPr="00183B67" w:rsidRDefault="00183B67" w:rsidP="00183B67">
      <w:pPr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A imunização é feita nos recém-nascidos e previne a tuberculose</w:t>
      </w:r>
    </w:p>
    <w:p w:rsidR="00183B67" w:rsidRPr="00183B67" w:rsidRDefault="00183B67" w:rsidP="00183B67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O que é a vacina BCG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A vacina é composta pelo bacilo de Calmette &amp; Guérin, obtido pela atenuação do Mycobacterium bovis, umas das bactérias que transmitem a tuberculose. Ela é considerada obrigatória e deve ser tomada o mais cedo possível.</w:t>
      </w:r>
    </w:p>
    <w:p w:rsidR="00183B67" w:rsidRPr="00183B67" w:rsidRDefault="00183B67" w:rsidP="00183B67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Doenças que a BCG previne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Essa vacina previne a tuberculose, uma doença infectocontagiosa causada peloMycobacterium bovis ou pelo Bacilo de Koch. Ela ataca mais comumente os pulmões, mas pode também causar infecções nos ossos, rins e meninges (as membranas que envolvem o cérebro).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A transmissão da tuberculose é direta, de pessoa a pessoa, portanto, aglomerações são o principal fator de transmissão. O doente expele, pequenas gotas de saliva ao falar, espirrar ou tossir. Elas contêm o agente infeccioso e podem ser aspiradas por outro indivíduo. Qualquer fator que gere baixa resistência orgânica, também favorece o estabelecimento da tuberculose.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A doença causa tosse seca, emagrecimento, fraqueza e falta de apetite, e pode levar a eliminação de sangue pela tosse em casos mais graves. O tratamento é demorado, levando cerca de 6 meses.</w:t>
      </w:r>
    </w:p>
    <w:p w:rsidR="00183B67" w:rsidRPr="00183B67" w:rsidRDefault="00183B67" w:rsidP="00183B67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Indicações da vacina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O Programa Nacional de Imunizações do Ministério da Saúde recomenda atualmente a vacinação universal das crianças contra tuberculose. É importante que seja dada logo ao recém-nascido. Se isso não for possível, deve ser ministrada após o primeiro mês de vida. Ela pode ser tomada por crianças com sorologia positiva de HIV que não apresentam sintomas, ou filhos de mulheres soropositivas assintomáticas.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Nas áreas de alta prevalência, deve-se também vacinar as crianças com de seis a sete anos de idade, por ocasião da entrada na escola, caso não tenham registro de esquema vacinal completo contra a tuberculose. De modo semelhante, pode ser aplicada simultaneamente com a hepatite B.</w:t>
      </w:r>
    </w:p>
    <w:p w:rsidR="00183B67" w:rsidRPr="00183B67" w:rsidRDefault="00183B67" w:rsidP="00183B67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Doses necessárias da BCG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A vacina é feita sob o esquema de dose única, normalmente aplicada no recém-nascido. Quando isso não é possível pode ser aplicada em qualquer idade após o primeiro mês de vida, e é indicado fazer isso o mais cedo possível.</w:t>
      </w:r>
    </w:p>
    <w:p w:rsidR="00183B67" w:rsidRPr="00183B67" w:rsidRDefault="00183B67" w:rsidP="00183B67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Administração da vacina BCG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Ela é aplicada preferencialmente no braço direito, local onde quase sempre fica uma pequena cicatriz. Ela é intradermática, ou seja, aplicada entre as camadas derme e epiderme da pele.</w:t>
      </w:r>
    </w:p>
    <w:p w:rsidR="00183B67" w:rsidRPr="00183B67" w:rsidRDefault="00183B67" w:rsidP="00183B67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Contraindicações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Essa vacina é contraindicada especificamente aos indivíduos com sorologia positiva para HIV que apresentam sintomas. Recomenda-se adiar a vacinação com BCG em recém-nascidos com peso inferior a 2.000 gramas e em presença de manifestações na pele.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Qualquer hipersensibilidade aos componentes de uma vacina a torna contraindicada, além da reação anafilática após tomar uma das doses.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 vacina for com bactéria atenuada ou vírus vivo se tornam contraindicações as seguintes condições: imunodeficiência congênita ou adquirida, uma neoplasia maligna e tratamento com corticoides a mais de 2 mg por quilo ao dia para crianças e 20 mg por quilo ao dia para adultos.</w:t>
      </w:r>
    </w:p>
    <w:p w:rsidR="00183B67" w:rsidRPr="00183B67" w:rsidRDefault="00183B67" w:rsidP="00183B67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Efeitos adversos possíveis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A aplicação da BCG quase sempre deixa uma cicatriz característica no local em que foi dada a injeção, normalmente no braço direito.</w:t>
      </w:r>
    </w:p>
    <w:p w:rsidR="00183B67" w:rsidRPr="00183B67" w:rsidRDefault="00183B67" w:rsidP="00183B67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Onde encontrar a vacina BCG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A vacina está disponível no sistema público e também privado e não tem um período de vacinação específico. Alguns convênios médicos cobrem esta vacina no sistema particular de saúde. Consulte sua operadora para ver se seu plano oferece essa cobertura.</w:t>
      </w:r>
    </w:p>
    <w:p w:rsidR="00183B67" w:rsidRPr="00183B67" w:rsidRDefault="00183B67" w:rsidP="00183B67">
      <w:pPr>
        <w:spacing w:before="21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Perguntas frequentes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Existem exames que podem identificar estou imunizado?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Vacinas de patógenos vivos, que podem causar a doença, conseguem sim ser identificadas por meio de exames de sangue - mas isso não tem relevância no ponto de vista médico. Isso porque a única forma de comprovar que uma pessoa está vacinada ou não é pela apresentação do registro na carteirinha. Inclusive, o Ministério da Saúde só considera vacina válida aquela em que o registro foi credenciado corretamente por uma corporação autorizada.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Posso atualizar minha carteirinha de vacinação em qualquer idade?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só pode, como deve. Embora o ideal seja seguir o calendário de vacinação e se imunizar nas idades recomendadas, é importante tomar as vacinas que estão atrasadas.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 eu perder minha carteirinha terei que vacinar tudo novamente?</w:t>
      </w:r>
    </w:p>
    <w:p w:rsidR="00183B67" w:rsidRPr="00183B67" w:rsidRDefault="00183B67" w:rsidP="00183B67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67">
        <w:rPr>
          <w:rFonts w:ascii="Times New Roman" w:eastAsia="Times New Roman" w:hAnsi="Times New Roman" w:cs="Times New Roman"/>
          <w:sz w:val="24"/>
          <w:szCs w:val="24"/>
          <w:lang w:eastAsia="pt-BR"/>
        </w:rPr>
        <w:t>Sim, pois a vacina válida é somente aquela vacina que foi registrada. Se você toma suas vacinas em uma clínica privada, provavelmente o local terá em registro um histórico das suas vacinas, não sendo necessário tomar novamente. Entretanto, a rede pública ainda não conseguiu informatizar esses dados, por isso uma pessoa que se vacina na rede pública e perde sua carteirinha precisará tomar todas as vacinas recomendadas para adultos novamente.</w:t>
      </w:r>
    </w:p>
    <w:p w:rsidR="00062742" w:rsidRPr="00183B67" w:rsidRDefault="00062742" w:rsidP="00183B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183B67" w:rsidSect="00183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67"/>
    <w:rsid w:val="00062742"/>
    <w:rsid w:val="001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2E83"/>
  <w15:chartTrackingRefBased/>
  <w15:docId w15:val="{46EB51E1-3B74-4324-A483-3A8D90E8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83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83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83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3B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3B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83B6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3B6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3B67"/>
    <w:rPr>
      <w:b/>
      <w:bCs/>
    </w:rPr>
  </w:style>
  <w:style w:type="paragraph" w:customStyle="1" w:styleId="text">
    <w:name w:val="text"/>
    <w:basedOn w:val="Normal"/>
    <w:rsid w:val="0018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183B67"/>
  </w:style>
  <w:style w:type="character" w:customStyle="1" w:styleId="screen-reader-text-btn">
    <w:name w:val="screen-reader-text-btn"/>
    <w:basedOn w:val="Fontepargpadro"/>
    <w:rsid w:val="00183B67"/>
  </w:style>
  <w:style w:type="paragraph" w:customStyle="1" w:styleId="paragraph">
    <w:name w:val="paragraph"/>
    <w:basedOn w:val="Normal"/>
    <w:rsid w:val="0018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83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17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522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0860">
                      <w:marLeft w:val="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170787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1685865812">
              <w:marLeft w:val="0"/>
              <w:marRight w:val="0"/>
              <w:marTop w:val="0"/>
              <w:marBottom w:val="240"/>
              <w:divBdr>
                <w:top w:val="single" w:sz="36" w:space="0" w:color="E5E5E5"/>
                <w:left w:val="none" w:sz="0" w:space="0" w:color="auto"/>
                <w:bottom w:val="single" w:sz="36" w:space="0" w:color="E5E5E5"/>
                <w:right w:val="none" w:sz="0" w:space="0" w:color="auto"/>
              </w:divBdr>
              <w:divsChild>
                <w:div w:id="1548491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5545">
              <w:marLeft w:val="0"/>
              <w:marRight w:val="0"/>
              <w:marTop w:val="225"/>
              <w:marBottom w:val="240"/>
              <w:divBdr>
                <w:top w:val="single" w:sz="36" w:space="0" w:color="E5E5E5"/>
                <w:left w:val="none" w:sz="0" w:space="0" w:color="auto"/>
                <w:bottom w:val="single" w:sz="36" w:space="0" w:color="E5E5E5"/>
                <w:right w:val="none" w:sz="0" w:space="0" w:color="auto"/>
              </w:divBdr>
              <w:divsChild>
                <w:div w:id="9554067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82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569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1148">
                      <w:marLeft w:val="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70545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540747602">
              <w:marLeft w:val="0"/>
              <w:marRight w:val="0"/>
              <w:marTop w:val="0"/>
              <w:marBottom w:val="240"/>
              <w:divBdr>
                <w:top w:val="single" w:sz="36" w:space="0" w:color="E5E5E5"/>
                <w:left w:val="none" w:sz="0" w:space="0" w:color="auto"/>
                <w:bottom w:val="single" w:sz="36" w:space="0" w:color="E5E5E5"/>
                <w:right w:val="none" w:sz="0" w:space="0" w:color="auto"/>
              </w:divBdr>
              <w:divsChild>
                <w:div w:id="544022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428094">
              <w:marLeft w:val="0"/>
              <w:marRight w:val="0"/>
              <w:marTop w:val="225"/>
              <w:marBottom w:val="240"/>
              <w:divBdr>
                <w:top w:val="single" w:sz="36" w:space="0" w:color="E5E5E5"/>
                <w:left w:val="none" w:sz="0" w:space="0" w:color="auto"/>
                <w:bottom w:val="single" w:sz="36" w:space="0" w:color="E5E5E5"/>
                <w:right w:val="none" w:sz="0" w:space="0" w:color="auto"/>
              </w:divBdr>
              <w:divsChild>
                <w:div w:id="156234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2019-06-29T12:53:00Z</dcterms:created>
  <dcterms:modified xsi:type="dcterms:W3CDTF">2019-06-29T12:58:00Z</dcterms:modified>
</cp:coreProperties>
</file>