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88" w:rsidRPr="00246F88" w:rsidRDefault="00246F88" w:rsidP="00246F88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</w:pPr>
      <w:bookmarkStart w:id="0" w:name="_GoBack"/>
      <w:r w:rsidRPr="00246F8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>Sistemas de Energia</w:t>
      </w:r>
    </w:p>
    <w:bookmarkEnd w:id="0"/>
    <w:p w:rsidR="00246F88" w:rsidRDefault="00246F88" w:rsidP="0024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eastAsia="pt-BR"/>
        </w:rPr>
      </w:pPr>
      <w:r w:rsidRPr="00246F8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38575" cy="3838575"/>
            <wp:effectExtent l="0" t="0" r="9525" b="9525"/>
            <wp:docPr id="1" name="Imagem 1" descr="Sistemas de Energ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s de Energ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88" w:rsidRDefault="00246F88" w:rsidP="0024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eastAsia="pt-BR"/>
        </w:rPr>
      </w:pPr>
    </w:p>
    <w:p w:rsidR="00246F88" w:rsidRPr="00246F88" w:rsidRDefault="00246F88" w:rsidP="00246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energia para a contração do músculo é derivada diretamente da quebra de adenosina trifosfato através da enzima miosina </w:t>
      </w:r>
      <w:proofErr w:type="gram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ATP(</w:t>
      </w:r>
      <w:proofErr w:type="gram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Adenosina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tri-fosfato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). Quando ativada essa enzima, o grupo fosfato (fosfato inorgânico [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]) de alta energia é dividido, gerando a quebra da molécula de ATP. Desse modo ocorre a liberação de energia necessária para dirigir as contrações musculares (7,6 kcal/molécula de ATP). 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Se </w:t>
      </w:r>
      <w:proofErr w:type="gram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a força e a frequência da contração aumenta</w:t>
      </w:r>
      <w:proofErr w:type="gram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, o índice de quebra do ATP aumenta. Durante a contração do músculo é importante que a concentração de ATP no músculo não diminua em quantidade substancial, porque isso poderá diminuir o valor da energia livre, mudando e inibindo mais tarde a contração muscular.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concentração de ATP livre no músculo é, entretanto, bastante limitado e suficiente para a contração máxima de apenas 2-3 segundos de duração. Para manter a concentração de ATP durante a contração, o músculo conta com ambos os processos metabólicos - aeróbio e anaeróbio. A proporção de energia fornecida por esses processos está intensamente relatada. A alta intensidade da contração tem grande dependência da produção de energia anaeróbia. Ao contrário, a baixa intensidade da contração tem grande dependência da produção de energia aeróbia. 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1a)Metabolismo anaeróbio imediato (sistema ATP-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PCr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1b) Metabolismo anaeróbio médio prazo (sistema glicolítico)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2a) Metabolismo aeróbio longo prazo (sistema oxidativo)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Fonte: Interative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Physiology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Sistema de Energia Anaeróbia </w:t>
      </w:r>
      <w:r w:rsidRPr="00246F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rápido e imediato reabastecimento de ATP durante a contração do músculo é suportado pelo colapso do fosfato de alta energia composto de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fosfocreatina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(PC). Devido a ambos, ATP e PC serem compostos de fosfato de alta energia, eles são referenciados como fosfagênios e sistemas metabólicos nos quais estes compostos são usados para a liberação de energia para a contração muscular, também referido como sistema do fosfagênio. 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 xml:space="preserve">O produto final da hidrólise da PC é a creatina e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. A energia liberada fica imediatamente disponível e sua bioquímica forma a ATP, mas a capacidade dos níveis máximos de ATP de energia derivada de PC é limitada. Os estoques de ATP e PC podem sustentar apenas a energia necessária ao músculo durante todo o esforço, somente durante 8-12 segundos. Se não esse sistema, embora rápido, de movimentos de potência e força, pode não ser executado.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 segundo sistema anaeróbio, a glicose anaeróbia, em que o ATP é produzido dentro do músculo, envolve a quebra do carboidrato estocado dentro da célula muscular (glicogênio) transformando-o em ácido lático. A glicose gera ATP quando há suprimento inadequado de oxigênio para o músculo, para atender as demandas metabólicas. Infelizmente, esse sistema de produção de energia é relativamente ineficiente, fornecendo somente três moléculas de ATP da quebra anaeróbia para uma molécula de glicogênio. 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Uma segunda limitação desse sistema é a produção de ácido lático que se acumula em altas concentrações, o que interferirá no metabolismo do músculo e contração, afetando desfavoravelmente a performance. Entretanto, a glicose anaeróbia como o sistema do fosfagênio, é extremamente importante para as séries de exercícios, quando o oxigênio disponível é limitado e, durante o exercício de alta intensidade, quando a energia demandada excede a capacidade de produção de energia do sistema aeróbio.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Sistema de Energia Aeróbio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que os músculos continuem a produzir força, por um longo período de tempo, eles precisam ter constante suprimento de energia. Na presença do oxigênio, a fibra muscular está apta a quebrar os carboidratos, gorduras e proteínas, se necessário, para a geração. de ATP.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Esse processo é chamado de metabolismo aeróbio ou respiração celular. Tem se discutido que a produção anaeróbia de ATP é bastante ineficiente e inadequada para o exercício, após alguns poucos minutos. Consequentemente, o metabolismo aeróbio é o principal método de produção de energia durante o exercício de resistência.</w:t>
      </w:r>
      <w:r w:rsidRPr="00246F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Dentro de cada fibra muscular existem estruturas especiais chamadas mitocôndrias usadas para produzir grandes quantidades de ATP. As reações do sistema aeróbio podem ser divididas em três séries principais: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1) preparação do substrato;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2) ciclo de Krebs;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3) cadeia de transporte de elétrons.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preparação do substrato pode ocorrer no sarcoplasma ou na mitocôndria da célula, dependendo do substrato usado. Os carboidratos são quebrados no citoplasma pelas enzimas de glicose para formar o piruvato, depois entra na segunda série de reações, no ciclo de Krebs (na mitocôndria). Os ácidos graxos são transportados diretamente para a mitocôndria por uma membrana transportadora e preparada para entrar no ciclo de Krebs, por uma série de reações chamada beta-oxidação.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Ambas as reações resultam na formação de acetil coenzima A, que condensa com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oxaloacetato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formar citrato na primeira reação do ciclo de Krebs. O citrato, então, entra na série de reações controlada pelas enzimas oxidantes que resulta na reformação do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oxaloacetato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liberação de CO2 e hidrogênio. O CO2 produzido difunde-se no sangue, e é carregado para os pulmões, de onde é eliminado do corpo.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átomo de hidrogênio divide-se em um íon de hidrogênio (H+) e um elétron (e) o qual em seguida entra na corrente de transporte de elétrons na mitocôndria. Uma vez na corrente, o elétron é transportado para o oxigênio na série de reações das enzimas. Ao final das reações, o elétron é unido com o H+ combinado com o oxigênio para formar a água. Se o elétron é carregado para baixo na corrente de elétrons, a energia é realizada e a ATP é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resintetizada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. Para cada par de elétrons carregado para baixo na corrente de elétrons, nova energia é realizada para produzir três moléculas de ATP.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  <w:t>A eficiência na produção de energia aeróbia pode ser ilustrada pela comparação da produção de ATP a partir da quebra do glicogênio do músculo para lactato durante a glicólise anaeróbia e a quebra do glicogênio do músculo para CO2 e H20 durante a respiração aeróbia. Para uma molécula de glicogênio do músculo, três moléculas de ATP se formarão durante a glicólise anaeróbia.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Por outro lado, se o glicogênio é completamente decomposto em CO2 e H20, 37 moléculas de ATP se formarão. A vantagem óbvia da respiração aeróbia sobre os processos anaeróbios é a eficiência com que o ATP pode ser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resintetizado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. Entretanto, o ritmo de produção de ATP é limitado pela disponibilidade de 02 que pode ser transportado dos pulmões para o músculo ativo.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sistemas de energia são responsáveis pelo reabastecimento de adenosina trifosfato (ATP) paro suportar a contração muscular. A estimulação neural resulta na iniciação da excitação e contração do músculo o qual na volta causa a hidrólise da ATP para adenosina difosfato (ADP) e fosfato inorgânico (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O imediato e rápido reabastecimento de ATP, durante a contração do músculo, é suportado pela hidrólise da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fosfocreatina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(PC)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Um segundo sistema para rápido reabastecimento de ATP é a glicólise, que é ativada por elevados níveis de ADP intracelular e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Pi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. A glicólise envolve a quebra incompleta dos carboidratos para lactato. Altos níveis de lactato intracelular podem causar fadiga muscular. A fonte predominante de carboidrato para glicólise é o glicogênio do músculo e a glicose do sangue.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glicose do sangue levada para o músculo é utilizada pela contração muscular. A hidrólise da PC e glicólise são processos anaeróbios. A terceira fonte de produção de ATP é a respiração aeróbia. A respiração aeróbia ocorre </w:t>
      </w:r>
      <w:proofErr w:type="gram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no mitocôndria</w:t>
      </w:r>
      <w:proofErr w:type="gram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requer a presença de oxigênio (02). Na mitocôndria, Acetil-coenzima Acetil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CoA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produzida do piruvato ou a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betaoxidação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ácidos graxos, condensa com </w:t>
      </w:r>
      <w:proofErr w:type="spellStart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>oxaloacetato</w:t>
      </w:r>
      <w:proofErr w:type="spellEnd"/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(OAA) para formar citrato. ° citrato em seguida entra nas séries de reações que resulta na reformação do OAA, liberando o dióxido de carbono (C02) e hidrogênio.</w:t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6F8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átomo de hidrogênio é dividido em um próton de H+ e um elétron (e') que entra no sistema de transporte de elétrons (STE). Uma vez no STE, o elétron é transportado para as cristas da mitocôndria numa série de reações enzimáticas. Ao final da reação do STE, o elétron é reunido com H+ e combinado com 02 para formar água. Para cada par de elétrons carregado pelo STE, é realizada energia bastante para produzir três moléculas de ATP.</w:t>
      </w:r>
    </w:p>
    <w:p w:rsidR="00062742" w:rsidRPr="00246F88" w:rsidRDefault="00062742">
      <w:pPr>
        <w:rPr>
          <w:rFonts w:ascii="Times New Roman" w:hAnsi="Times New Roman" w:cs="Times New Roman"/>
        </w:rPr>
      </w:pPr>
    </w:p>
    <w:sectPr w:rsidR="00062742" w:rsidRPr="00246F88" w:rsidSect="00246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88"/>
    <w:rsid w:val="00062742"/>
    <w:rsid w:val="002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2A97"/>
  <w15:chartTrackingRefBased/>
  <w15:docId w15:val="{063E3E54-5F5C-4B6E-993C-A2DF37B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6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6F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6F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4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27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ortaleducacao.com.br/conteudo/artigos/educacao-fisica/sistemas-de-energia/3453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1297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2019-06-28T17:44:00Z</dcterms:created>
  <dcterms:modified xsi:type="dcterms:W3CDTF">2019-06-28T17:48:00Z</dcterms:modified>
</cp:coreProperties>
</file>