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2A9" w:rsidRPr="009771EE" w:rsidRDefault="006412A9" w:rsidP="006412A9">
      <w:pPr>
        <w:rPr>
          <w:rFonts w:ascii="Times New Roman" w:hAnsi="Times New Roman" w:cs="Times New Roman"/>
          <w:b/>
          <w:sz w:val="52"/>
          <w:szCs w:val="24"/>
          <w:lang w:eastAsia="pt-BR"/>
        </w:rPr>
      </w:pPr>
      <w:r w:rsidRPr="009771EE">
        <w:rPr>
          <w:rFonts w:ascii="Times New Roman" w:hAnsi="Times New Roman" w:cs="Times New Roman"/>
          <w:b/>
          <w:sz w:val="52"/>
          <w:szCs w:val="24"/>
          <w:lang w:eastAsia="pt-BR"/>
        </w:rPr>
        <w:t xml:space="preserve">Trovadorismo - poesia - Cantigas de amor, de </w:t>
      </w:r>
      <w:proofErr w:type="spellStart"/>
      <w:r w:rsidRPr="009771EE">
        <w:rPr>
          <w:rFonts w:ascii="Times New Roman" w:hAnsi="Times New Roman" w:cs="Times New Roman"/>
          <w:b/>
          <w:sz w:val="52"/>
          <w:szCs w:val="24"/>
          <w:lang w:eastAsia="pt-BR"/>
        </w:rPr>
        <w:t>amigo</w:t>
      </w:r>
      <w:proofErr w:type="spellEnd"/>
      <w:r w:rsidR="009771EE">
        <w:rPr>
          <w:rFonts w:ascii="Times New Roman" w:hAnsi="Times New Roman" w:cs="Times New Roman"/>
          <w:b/>
          <w:sz w:val="52"/>
          <w:szCs w:val="24"/>
          <w:lang w:eastAsia="pt-BR"/>
        </w:rPr>
        <w:t xml:space="preserve"> </w:t>
      </w:r>
      <w:bookmarkStart w:id="0" w:name="_GoBack"/>
      <w:bookmarkEnd w:id="0"/>
      <w:r w:rsidRPr="009771EE">
        <w:rPr>
          <w:rFonts w:ascii="Times New Roman" w:hAnsi="Times New Roman" w:cs="Times New Roman"/>
          <w:b/>
          <w:sz w:val="52"/>
          <w:szCs w:val="24"/>
          <w:lang w:eastAsia="pt-BR"/>
        </w:rPr>
        <w:t>e de escárnio e maldizer</w:t>
      </w:r>
    </w:p>
    <w:p w:rsidR="006412A9" w:rsidRPr="006412A9" w:rsidRDefault="006412A9" w:rsidP="006412A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>A experiência mais criativa e fecunda do </w:t>
      </w:r>
      <w:r w:rsidRPr="006412A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Trovadorismo</w:t>
      </w:r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> - e, portanto, dos primórdios da literatura portuguesa - encontra-se na poesia trovadoresca (e não na prosa, que é tratada num artigo à parte: veja </w:t>
      </w:r>
      <w:r w:rsidRPr="006412A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aqui</w:t>
      </w:r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>). De um lirismo estranho, quando comparados, por exemplo, à poesia moderna, os poemas dos trovadores podem parecer ultrapassados àqueles que fizerem uma leitura desatenta, superficial.</w:t>
      </w:r>
    </w:p>
    <w:p w:rsidR="006412A9" w:rsidRPr="006412A9" w:rsidRDefault="006412A9" w:rsidP="006412A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>Massaud</w:t>
      </w:r>
      <w:proofErr w:type="spellEnd"/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Moisés diz bem quando salienta que a poesia trovadoresca "exige do leitor de nossos dias um esforço de adaptação e um conhecimento adequado das condições históricas em que a mesma se desenvolveu, sob pena de tornar-se insensível à beleza e à pureza natural que marcam essa poesia".</w:t>
      </w:r>
    </w:p>
    <w:p w:rsidR="006412A9" w:rsidRPr="006412A9" w:rsidRDefault="006412A9" w:rsidP="006412A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>Para conhecer as origens da lírica trovadoresca, devemos recordar que, a partir do século 11, e durante todo o século 12, a região da Provença, no sul da França, produziu trovadores e jograis que acabaram se espalhando por vários países da Europa. A influência da poesia provençal chega, inclusive, aos nossos dias. Esses provençais se misturariam aos jograis e menestréis galego-portugueses, dando origem às cantigas que veremos a seguir.</w:t>
      </w:r>
    </w:p>
    <w:p w:rsidR="006412A9" w:rsidRPr="006412A9" w:rsidRDefault="006412A9" w:rsidP="006412A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>É também da Provença que vem o substantivo "trovador", pois lá o poeta era chamado "</w:t>
      </w:r>
      <w:proofErr w:type="spellStart"/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>troubadour</w:t>
      </w:r>
      <w:proofErr w:type="spellEnd"/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>" (enquanto que, no norte da França, recebia o nome de "</w:t>
      </w:r>
      <w:proofErr w:type="spellStart"/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>trouvère</w:t>
      </w:r>
      <w:proofErr w:type="spellEnd"/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>"). Nos dois casos, o radical da palavra é o mesmo, referindo-se a "</w:t>
      </w:r>
      <w:proofErr w:type="spellStart"/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>trouver</w:t>
      </w:r>
      <w:proofErr w:type="spellEnd"/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>", ou seja, "achar". Os poetas eram aqueles que "achavam" os versos, adequando-os às melodias e formando os cantares ou cantigas.</w:t>
      </w:r>
    </w:p>
    <w:p w:rsidR="006412A9" w:rsidRPr="006412A9" w:rsidRDefault="006412A9" w:rsidP="006412A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>Para fins didáticos, divide-se a lírica trovadoresca em:</w:t>
      </w:r>
    </w:p>
    <w:p w:rsidR="006412A9" w:rsidRPr="006412A9" w:rsidRDefault="006412A9" w:rsidP="006412A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12A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 Cantigas de amor</w:t>
      </w:r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o trovador confessa, de maneira dolorosa, a sua angústia, nascida do amor que não encontra receptividade. O "eu lírico" desses poemas se revela, às vezes, na forma de um apelo repetitivo, no qual não há erotismo, mas amor transcendente, idealizado. Como exemplo, vejamos esta cantiga de Pero Garcia </w:t>
      </w:r>
      <w:proofErr w:type="spellStart"/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>Burgalês</w:t>
      </w:r>
      <w:proofErr w:type="spellEnd"/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6412A9" w:rsidRPr="006412A9" w:rsidRDefault="006412A9" w:rsidP="006412A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Ai eu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coitad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! E por que vi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a dona que por meu mal vi!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Ca Deus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lo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sabe,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poila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vi,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nunca já mais prazer ar vi;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ca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quantas donas eu vi,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tam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bõa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dona nunca vi. 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Tam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comprida de todo bem,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per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boa fé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,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esto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sei bem,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se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Nostro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Senhor me dê bem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dela! Que eu quero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gram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bem,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per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boa fé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,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nom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por meu bem!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Ca pero que lh’eu quero bem,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non sabe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ca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lhe quero bem.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Ca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lho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nego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pola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veer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pero nona posso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veer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!</w:t>
      </w:r>
    </w:p>
    <w:p w:rsidR="006412A9" w:rsidRPr="006412A9" w:rsidRDefault="006412A9" w:rsidP="006412A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Mais Deus, que mi a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fezo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veer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rogu’eu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que mi a faça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veer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;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e se mi a non fazer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veer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Sei bem que non posso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veer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prazer nunca sem a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veer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 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lastRenderedPageBreak/>
        <w:br/>
        <w:t xml:space="preserve">Ca lhe quero melhor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ca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mim,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pero non o sabe per mim,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a que eu vi por mal de mi[m]. 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Nem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outre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já,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mentr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’ eu o sem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houver; mais s perder o sem,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dire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[i]-o com mingua de sem; 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Ca vedes que ouço dizer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que mingua de sem faz dizer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a home o que non quer dizer!</w:t>
      </w:r>
    </w:p>
    <w:p w:rsidR="006412A9" w:rsidRPr="006412A9" w:rsidRDefault="006412A9" w:rsidP="006412A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12A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 Cantigas de amigo</w:t>
      </w:r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>: o trovador apresenta o outro lado da relação amorosa, isto é, assume um novo "eu lírico": o da mulher que, humilde e ingênua, canta, por exemplo, o desgosto de amar e, depois, ser abandonada; ou o da mulher que se apaixonou e fala à natureza, à si mesma ou a outrem sobre sua tristeza, seu ideal amoroso ou, ainda, sobre os impedimentos de ver seu amado. No exemplo a seguir, do trovador Julião Bolseiro, o diálogo se estabelece entre a mulher apaixonada e sua filha, que impede a mãe de ver seu amado:</w:t>
      </w:r>
    </w:p>
    <w:p w:rsidR="006412A9" w:rsidRPr="006412A9" w:rsidRDefault="006412A9" w:rsidP="006412A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Mal me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tragedes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 ai filha,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porque quer ‘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aver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amigo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e pois eu com vosso medo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non o ei,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nen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é comigo,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no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ajade-la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mia graça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e dê-vos Deus, ai mia filha,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filha que vos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assi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faça,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filha que vos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assi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faça. 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Sabedes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ca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sen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amigo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nunca foi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molher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viçosa,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e, porque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mi-o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non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leixades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ver, mia filha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fremosa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no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ajade-la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mia graça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e dê-vos Deus, </w:t>
      </w:r>
      <w:proofErr w:type="gram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ai</w:t>
      </w:r>
      <w:proofErr w:type="gram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mia filha,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filha que vos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assi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faça,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filha que vos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assi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faça.</w:t>
      </w:r>
    </w:p>
    <w:p w:rsidR="006412A9" w:rsidRPr="006412A9" w:rsidRDefault="006412A9" w:rsidP="006412A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Pois eu non ei meu amigo,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non ei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ren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do que desejo,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mais, pois que mi por vós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v~eo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Mia filha, que o non vejo,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no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ajade-la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mia graça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e dê-vos Deus, ai mia filha,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filha que vos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assi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faça,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filha que vos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assi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faça.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Por vós perdi meu amigo,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por que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gran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coita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padesco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e, pois que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mi-o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vós tolhestes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e melhor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ca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vós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paresco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no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ajade-la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mia graça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e dê-vos Deus, ai mia filha,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lastRenderedPageBreak/>
        <w:t xml:space="preserve">filha que vos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assi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faça,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filha que vos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assi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faça.</w:t>
      </w:r>
    </w:p>
    <w:p w:rsidR="006412A9" w:rsidRPr="006412A9" w:rsidRDefault="006412A9" w:rsidP="006412A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salienta </w:t>
      </w:r>
      <w:proofErr w:type="spellStart"/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>Massaud</w:t>
      </w:r>
      <w:proofErr w:type="spellEnd"/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Moisés, analisando essa dualidade amorosa do trovador, "é digna de nota essa ambiguidade, ou essa capacidade de projetar-se na interlocutora do episódio e exprimir-lhe o sentimento: extremamente original como psicologia literária ou das relações humanas, não existia antes do trovadorismo, e nem jamais se repetiu depois".</w:t>
      </w:r>
    </w:p>
    <w:p w:rsidR="006412A9" w:rsidRPr="006412A9" w:rsidRDefault="006412A9" w:rsidP="006412A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12A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3. Cantigas de escárnio e de maldizer</w:t>
      </w:r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são poemas satíricos. Nas de escárnio, ressaltam-se a ironia e o sarcasmo. Já as de maldizer são agressivas, abertamente eróticas, a sátira é expressa de forma direta, sem meias palavras, chegando a usar termos chulos. Escritas, às vezes, pelos mesmos autores das cantigas de amor e de </w:t>
      </w:r>
      <w:proofErr w:type="spellStart"/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>amigo</w:t>
      </w:r>
      <w:proofErr w:type="spellEnd"/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revelam um terceiro "eu lírico", cuja licenciosidade se aproxima da vida das camadas sociais mais populares. Como exemplo, vejamos esta cantiga de maldizer de Afonso Eanes de </w:t>
      </w:r>
      <w:proofErr w:type="spellStart"/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>Coton</w:t>
      </w:r>
      <w:proofErr w:type="spellEnd"/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6412A9" w:rsidRPr="006412A9" w:rsidRDefault="006412A9" w:rsidP="006412A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Marinha, o teu folgar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tenho eu por desacertado,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e ando maravilhado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de te não ver rebentar;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pois tapo com esta minha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boca, a tua boca, </w:t>
      </w:r>
      <w:proofErr w:type="gram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Marinha</w:t>
      </w:r>
      <w:proofErr w:type="gram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;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e com este nariz meu,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tapo eu, Marinha, o teu;</w:t>
      </w:r>
    </w:p>
    <w:p w:rsidR="006412A9" w:rsidRPr="006412A9" w:rsidRDefault="006412A9" w:rsidP="006412A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com as mãos tapo as orelhas,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os olhos e as sobrancelhas,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tapo-te ao primeiro sono;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com a minha piça o teu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cono</w:t>
      </w:r>
      <w:proofErr w:type="spellEnd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;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e como o não faz nenhum,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com os colhões te tapo o cu.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E não rebentas, Marinha? </w:t>
      </w:r>
    </w:p>
    <w:p w:rsidR="006412A9" w:rsidRPr="006412A9" w:rsidRDefault="006412A9" w:rsidP="006412A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>Não podemos esquecer que todas essas cantigas eram musicadas. Os trovadores as cantavam, acompanhados de um ou vários instrumentos musicais. E, em algumas situações, elas podiam, inclusive, ser dançadas.</w:t>
      </w:r>
    </w:p>
    <w:p w:rsidR="006412A9" w:rsidRPr="006412A9" w:rsidRDefault="006412A9" w:rsidP="006412A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>Infelizmente, muitas dessas cantigas acabaram desaparecendo, já que eram transmitidas também por via oral. Alguns manuscritos, contudo, foram compilados em obras a que damos o nome de "cancioneiros", quase sempre graças às ordens dos reis. Assim, as cantigas hoje existentes podem ser encontradas em três cancioneiros:</w:t>
      </w:r>
    </w:p>
    <w:p w:rsidR="006412A9" w:rsidRPr="006412A9" w:rsidRDefault="006412A9" w:rsidP="006412A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>a) 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Cancioneiro da Ajuda</w:t>
      </w:r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> (composto no reinado de Afonso 3º, no final do século 13, tem 310 cantigas, a maioria de amor;</w:t>
      </w:r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b) 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Cancioneiro da Biblioteca Nacional</w:t>
      </w:r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> (ou 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Cancioneiro </w:t>
      </w:r>
      <w:proofErr w:type="spellStart"/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Colocci-Brancuti</w:t>
      </w:r>
      <w:proofErr w:type="spellEnd"/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>): contem 1.647 cantigas, de todos os tipos, elaboradas por trovadores dos reinados de Afonso 3º e dom Dinis.</w:t>
      </w:r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c) </w:t>
      </w:r>
      <w:r w:rsidRPr="006412A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Cancioneiro da Vaticana</w:t>
      </w:r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>: possui 1.205 cantigas de todos os tipos.</w:t>
      </w:r>
    </w:p>
    <w:p w:rsidR="006412A9" w:rsidRPr="006412A9" w:rsidRDefault="006412A9" w:rsidP="006412A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Entre os principais trovadores, devemos citar: João Soares Paiva, Paio Soares de Taveirós, dom Dinis (que deixou cerca de 140 cantigas líricas e satíricas), João Garcia de </w:t>
      </w:r>
      <w:proofErr w:type="spellStart"/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>Guilhade</w:t>
      </w:r>
      <w:proofErr w:type="spellEnd"/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Martim </w:t>
      </w:r>
      <w:proofErr w:type="spellStart"/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>Codax</w:t>
      </w:r>
      <w:proofErr w:type="spellEnd"/>
      <w:r w:rsidRPr="006412A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62742" w:rsidRPr="006412A9" w:rsidRDefault="00062742" w:rsidP="006412A9">
      <w:pPr>
        <w:rPr>
          <w:rFonts w:ascii="Times New Roman" w:hAnsi="Times New Roman" w:cs="Times New Roman"/>
          <w:sz w:val="24"/>
          <w:szCs w:val="24"/>
        </w:rPr>
      </w:pPr>
    </w:p>
    <w:sectPr w:rsidR="00062742" w:rsidRPr="006412A9" w:rsidSect="00641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A02C5"/>
    <w:multiLevelType w:val="multilevel"/>
    <w:tmpl w:val="F3F6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A9"/>
    <w:rsid w:val="00062742"/>
    <w:rsid w:val="006412A9"/>
    <w:rsid w:val="0097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8447"/>
  <w15:chartTrackingRefBased/>
  <w15:docId w15:val="{1B0A614A-E3B1-411E-A1FC-EF2A3EF1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41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12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p-author">
    <w:name w:val="p-author"/>
    <w:basedOn w:val="Normal"/>
    <w:rsid w:val="0064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4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412A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12A9"/>
    <w:rPr>
      <w:b/>
      <w:bCs/>
    </w:rPr>
  </w:style>
  <w:style w:type="character" w:styleId="nfase">
    <w:name w:val="Emphasis"/>
    <w:basedOn w:val="Fontepargpadro"/>
    <w:uiPriority w:val="20"/>
    <w:qFormat/>
    <w:rsid w:val="006412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7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68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49028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03571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2019-05-25T13:10:00Z</dcterms:created>
  <dcterms:modified xsi:type="dcterms:W3CDTF">2019-05-25T13:32:00Z</dcterms:modified>
</cp:coreProperties>
</file>