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21" w:rsidRPr="00755821" w:rsidRDefault="00755821" w:rsidP="00755821">
      <w:pPr>
        <w:shd w:val="clear" w:color="auto" w:fill="FFFFFF"/>
        <w:spacing w:after="0" w:line="6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pt-BR"/>
        </w:rPr>
      </w:pPr>
      <w:bookmarkStart w:id="0" w:name="_GoBack"/>
      <w:r w:rsidRPr="00755821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pt-BR"/>
        </w:rPr>
        <w:t>Principais Rios Europeus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pt-BR"/>
        </w:rPr>
      </w:pP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Os rios da Europa funcionam como limites, vias de transportes e comércio e fontes de sustento. Muitos rios europeus foram homenageados em canções e poesias e têm desempenhado um papel importante, tanto para o comércio quanto para a história.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Em comparação com as regiões tropicais, como no caso do Brasil, os rios da Europa possuem menor volume e extensão. Localizada na zona temperada, a região eu europeia apresenta temperaturas mais baixas, podendo ser encontradas diferentes variações de clima, como: climas de montanha, mediterrâneo, subpolar, temperado oceânico e temperado continental.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disso, a maioria dos rios europeus é navegável e exerce um papel importante, tanto nacionalmente quanto entre diversos países. Os principais rios europeus são: Danúbio, Elba, Loire, Reno, Ródano e Volga. </w:t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4" name="Imagem 24" descr="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3" name="Imagem 23" descr="2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2" name="Imagem 22" descr="3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1" name="Imagem 21" descr="4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0" name="Imagem 20" descr="5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1711960" cy="1382395"/>
            <wp:effectExtent l="0" t="0" r="2540" b="8255"/>
            <wp:docPr id="19" name="Imagem 19" descr="6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pacing w:after="0" w:line="39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pt-BR"/>
        </w:rPr>
      </w:pPr>
      <w:r w:rsidRPr="007558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t-BR"/>
        </w:rPr>
        <w:t>Danúbio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O Danúbio passa pelos seguintes países: Alemanha, Hungria, Sérvia, Croácia, Áustria, Eslováquia, Romênia e Bulgária. Em mais de 2800 km de extensão, o Danúbio é o rio mais longo da Europa. Muitas empresas oferecem cruzeiros fluviais no Danúbio, uma maneira confortável para visitar os muitos países ao longo da costa dessa importante hidrovia europeia.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o segundo maior rio do continente e possui enorme importância histórica. Começa na Alemanha e termina no Mar Negro, na Romênia. Devido ao fato de o rio cruzar a Europa, sempre serviu de rota entre todas as regiões: </w:t>
      </w:r>
      <w:proofErr w:type="gram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norte, leste, oeste e sul. Muitas vezes, historicamente, intermediou</w:t>
      </w:r>
      <w:proofErr w:type="gram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conflitos e invasões na região central.</w:t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8" name="Imagem 18" descr="94536826b4ed1dfb03d6a44085b7b4b3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4536826b4ed1dfb03d6a44085b7b4b3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7" name="Imagem 17" descr="danubio-ii.pn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nubio-ii.pn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6" name="Imagem 16" descr="e_vien_14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_vien_14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pacing w:after="0" w:line="39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pt-BR"/>
        </w:rPr>
      </w:pPr>
      <w:r w:rsidRPr="007558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t-BR"/>
        </w:rPr>
        <w:t>Elba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O Rio Elba compreende parte da fronteira entre a Alemanha Oriental e Ocidental. Hoje, o Elba passa pela Alemanha e República Checa. É uma via importante para o comércio, ligando as principais cidades, incluindo Dresden, Praga e Berlim. Barcos de grande porte transportam cargas ao longo do Elba. Além disso, existem muitas barragens ao longo do rio que ajudam no controle de inundações.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Nasce nas Montanhas Gigantes, na Europa Central, antes de fluir para as planícies da República Checa e Alemanha. Em seguida, deságua no Mar do Norte, em </w:t>
      </w:r>
      <w:proofErr w:type="spell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Cuxhaven</w:t>
      </w:r>
      <w:proofErr w:type="spell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Assim como acontece com muitos dos principais rios, o Elba é formado por uma série de pequenos rios e seus principais afluentes são o </w:t>
      </w:r>
      <w:proofErr w:type="spell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Vltava</w:t>
      </w:r>
      <w:proofErr w:type="spell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Saale</w:t>
      </w:r>
      <w:proofErr w:type="spell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Havel</w:t>
      </w:r>
      <w:proofErr w:type="spell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Mulde</w:t>
      </w:r>
      <w:proofErr w:type="spell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Schwarze</w:t>
      </w:r>
      <w:proofErr w:type="spell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Elster</w:t>
      </w:r>
      <w:proofErr w:type="spell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Ohře</w:t>
      </w:r>
      <w:proofErr w:type="spell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1711960" cy="1382395"/>
            <wp:effectExtent l="0" t="0" r="2540" b="8255"/>
            <wp:docPr id="15" name="Imagem 15" descr="Elbe_Einzugsgebiet.pn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be_Einzugsgebiet.pn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4" name="Imagem 14" descr="porto_vista_aerea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to_vista_aerea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3" name="Imagem 13" descr="rioelbapaisajes3749274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oelbapaisajes3749274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pacing w:after="0" w:line="39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pt-BR"/>
        </w:rPr>
      </w:pPr>
      <w:r w:rsidRPr="007558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t-BR"/>
        </w:rPr>
        <w:t>Loire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chamado de </w:t>
      </w:r>
      <w:proofErr w:type="spell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Líger</w:t>
      </w:r>
      <w:proofErr w:type="spell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português), é o maior rio da França, pois atravessa o país de leste a oeste. O rio irriga Vale do Loire, uma área conhecida por seus vinhos, queijos, frutas e legumes. Os visitantes vêm a esta área para conhecer os castelos com séculos de história que estão localizados ao longo das margens do rio e para participar de festas da região.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clima temperado presente ao longo do vale do Rio Loire é devido a influências atlânticas e isso proporciona a gama extremamente diversificada de animais selvagens que existem hoje. Ele também fornece o ambiente ideal que fez com que </w:t>
      </w:r>
      <w:proofErr w:type="spell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tornasse a terceira maior região de vinhos da França.</w:t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2" name="Imagem 12" descr="300px-France_map_with_Loire_highlighted.jpg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00px-France_map_with_Loire_highlighted.jpg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11" name="Imagem 11" descr="img_8241.jpg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8241.jpg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1711960" cy="1382395"/>
            <wp:effectExtent l="0" t="0" r="2540" b="8255"/>
            <wp:docPr id="10" name="Imagem 10" descr="img-41.jpg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41.jpg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pacing w:after="0" w:line="39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pt-BR"/>
        </w:rPr>
      </w:pPr>
      <w:r w:rsidRPr="007558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t-BR"/>
        </w:rPr>
        <w:t>Reno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O Rio Reno nasce na Suíça e flui 1230 km até o Mar do Norte, localizado na Holanda. Ao longo do caminho, ele passa pela Suíça, Liechtenstein, Áustria, Alemanha, França e Holanda. O Reno é uma das principais vias navegáveis do continente, tanto para o comércio quanto turismo, com muitas empresas que oferecem cruzeiros do rio. Depois de muito tempo poluído, o Reno foi purificado e hoje é uma fonte de água potável.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O rio forma uma fronteira natural entre a Suíça e Liechtenstein, um pequeno principado localizado no centro da Europa; entre a Alemanha e a Suíça e entre a Alemanha e a França. Na história, mais precisamente no século XIX, o Reno foi sinônimo de disputas de poder entre a França e a Alemanha. Uma canção nacionalista alemã faz referência à região do Reno e foi muito popular durante a Primeira Guerra Mundial.</w:t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9" name="Imagem 9" descr="400px-Rhein-Karte.png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00px-Rhein-Karte.png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8" name="Imagem 8" descr="esp_reno_05.jpg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sp_reno_05.jpg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7" name="Imagem 7" descr="Reno1.jpg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no1.jpg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pacing w:after="0" w:line="39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pt-BR"/>
        </w:rPr>
      </w:pPr>
      <w:r w:rsidRPr="007558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t-BR"/>
        </w:rPr>
        <w:t>Ródano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Com uma extensão de 821 km, ele nasce na Suíça e termina na França. Por desaguar no Mediterrâneo, esse rio é de extrema importância histórica, desde o tempo dos gregos e romanos. Servia como rota para o comércio, propagação de cultura e costumes entre muitos povos do leste, ocidente e centro europeu. A partir do século XX foram desenvolvidas obras para gerar melhorias na navegação e fornecer energia elétrica.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Sua importância remonta aos tempos gregos e romanos. O Rio Ródano foi a principal rota de comércio entre o Mediterrâneo e a antiga Gália. Com isso, ele ajudou a propagar a cultura grega para as pessoas que viviam em suas margens.</w:t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1711960" cy="1382395"/>
            <wp:effectExtent l="0" t="0" r="2540" b="8255"/>
            <wp:docPr id="6" name="Imagem 6" descr="id_3168_n7.jpg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d_3168_n7.jpg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5" name="Imagem 5" descr="rio-danubio.jpg">
              <a:hlinkClick xmlns:a="http://schemas.openxmlformats.org/drawingml/2006/main" r:id="rId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o-danubio.jpg">
                      <a:hlinkClick r:id="rId4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4" name="Imagem 4" descr="rodano 10febr14.jpg">
              <a:hlinkClick xmlns:a="http://schemas.openxmlformats.org/drawingml/2006/main" r:id="rId4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odano 10febr14.jpg">
                      <a:hlinkClick r:id="rId4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pacing w:after="0" w:line="39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pt-BR"/>
        </w:rPr>
      </w:pPr>
      <w:r w:rsidRPr="007558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t-BR"/>
        </w:rPr>
        <w:t>Volga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Rio Volga, e seus 3600 km de extensão, está presente inteiramente na Rússia. Quarenta por cento da população russa vive perto do Volga e seus afluentes. O rio irriga fazendas, lagos de peixes e é parte importante do comércio local. Cruzeiros no rio Volga levam pessoas de Moscovo, no noroeste da Rússia, ao Mar Cáspio, no </w:t>
      </w:r>
      <w:proofErr w:type="gram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sudeste</w:t>
      </w:r>
      <w:proofErr w:type="gram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55821" w:rsidRPr="00755821" w:rsidRDefault="00755821" w:rsidP="0075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nasce no planalto de </w:t>
      </w:r>
      <w:proofErr w:type="spell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Valdai</w:t>
      </w:r>
      <w:proofErr w:type="spell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norte da Rússia, e deságua no Mar Cáspio, que banha a Rússia, o Azerbaijão, o Turquemenistão, o Cazaquistão e o Irã. Através de canais, o rio Volga conecta os mares Azov, Báltico, Branco, Cáspio e Negro. Dessa forma, ele apresenta-se como uma </w:t>
      </w:r>
      <w:proofErr w:type="gramStart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importante rota</w:t>
      </w:r>
      <w:proofErr w:type="gramEnd"/>
      <w:r w:rsidRPr="00755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comércio pela Rússia. Além de grandes trechos totalmente navegáveis, seus desníveis permitem a utilização para gerar energia elétrica. O rio também possui enorme importância cultural para a região, sendo fonte de inspiração natural para as artes em geral.</w:t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3" name="Imagem 3" descr="2897.jpg">
              <a:hlinkClick xmlns:a="http://schemas.openxmlformats.org/drawingml/2006/main" r:id="rId46" tooltip="&quot;Novodevichy monastery&#10;&#10;C: Corel stock ph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897.jpg">
                      <a:hlinkClick r:id="rId46" tooltip="&quot;Novodevichy monastery&#10;&#10;C: Corel stock ph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382395"/>
            <wp:effectExtent l="0" t="0" r="2540" b="8255"/>
            <wp:docPr id="2" name="Imagem 2" descr="2764811.png">
              <a:hlinkClick xmlns:a="http://schemas.openxmlformats.org/drawingml/2006/main" r:id="rId4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764811.png">
                      <a:hlinkClick r:id="rId4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21" w:rsidRPr="00755821" w:rsidRDefault="00755821" w:rsidP="00755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821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1711960" cy="1382395"/>
            <wp:effectExtent l="0" t="0" r="2540" b="8255"/>
            <wp:docPr id="1" name="Imagem 1" descr="volga-river.jpg">
              <a:hlinkClick xmlns:a="http://schemas.openxmlformats.org/drawingml/2006/main" r:id="rId5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olga-river.jpg">
                      <a:hlinkClick r:id="rId5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62742" w:rsidRPr="00755821" w:rsidRDefault="00062742" w:rsidP="00755821">
      <w:pPr>
        <w:jc w:val="both"/>
        <w:rPr>
          <w:rFonts w:ascii="Times New Roman" w:hAnsi="Times New Roman" w:cs="Times New Roman"/>
        </w:rPr>
      </w:pPr>
    </w:p>
    <w:sectPr w:rsidR="00062742" w:rsidRPr="00755821" w:rsidSect="00755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21"/>
    <w:rsid w:val="00062742"/>
    <w:rsid w:val="0075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44BE"/>
  <w15:chartTrackingRefBased/>
  <w15:docId w15:val="{CD486035-EC65-4B54-9817-EE111A33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5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55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58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5582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fn">
    <w:name w:val="fn"/>
    <w:basedOn w:val="Fontepargpadro"/>
    <w:rsid w:val="00755821"/>
  </w:style>
  <w:style w:type="character" w:styleId="Hyperlink">
    <w:name w:val="Hyperlink"/>
    <w:basedOn w:val="Fontepargpadro"/>
    <w:uiPriority w:val="99"/>
    <w:semiHidden/>
    <w:unhideWhenUsed/>
    <w:rsid w:val="007558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58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16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043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8269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06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2037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747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20462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33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9589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97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3416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483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13577347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320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7259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421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0642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314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11055389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843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9130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110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7186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73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7941773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277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7631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59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6097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50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14207144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7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0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338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2813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2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17990327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2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5382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1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9151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045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19668874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25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634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215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736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187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meioambiente.culturamix.com/blog/wp-content/gallery/rios-1/danubio-ii.png" TargetMode="External"/><Relationship Id="rId26" Type="http://schemas.openxmlformats.org/officeDocument/2006/relationships/hyperlink" Target="http://meioambiente.culturamix.com/blog/wp-content/gallery/rios-2/rioelbapaisajes3749274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meioambiente.culturamix.com/blog/wp-content/gallery/rios-4/400px-Rhein-Karte.png" TargetMode="External"/><Relationship Id="rId42" Type="http://schemas.openxmlformats.org/officeDocument/2006/relationships/hyperlink" Target="http://meioambiente.culturamix.com/blog/wp-content/gallery/rios-5/rio-danubio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meioambiente.culturamix.com/blog/wp-content/gallery/rios-6/volga-river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meioambiente.culturamix.com/blog/wp-content/gallery/rios-europa/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meioambiente.culturamix.com/blog/wp-content/gallery/rios-4/Reno1.jpg" TargetMode="External"/><Relationship Id="rId46" Type="http://schemas.openxmlformats.org/officeDocument/2006/relationships/hyperlink" Target="http://meioambiente.culturamix.com/blog/wp-content/gallery/rios-6/2897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ioambiente.culturamix.com/blog/wp-content/gallery/rios-1/94536826b4ed1dfb03d6a44085b7b4b3.jpg" TargetMode="External"/><Relationship Id="rId20" Type="http://schemas.openxmlformats.org/officeDocument/2006/relationships/hyperlink" Target="http://meioambiente.culturamix.com/blog/wp-content/gallery/rios-1/e_vien_14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meioambiente.culturamix.com/blog/wp-content/gallery/rios-europa/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meioambiente.culturamix.com/blog/wp-content/gallery/rios-2/porto_vista_aerea.jpg" TargetMode="External"/><Relationship Id="rId32" Type="http://schemas.openxmlformats.org/officeDocument/2006/relationships/hyperlink" Target="http://meioambiente.culturamix.com/blog/wp-content/gallery/rios-3/img-41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meioambiente.culturamix.com/blog/wp-content/gallery/rios-5/id_3168_n7.jpg" TargetMode="External"/><Relationship Id="rId45" Type="http://schemas.openxmlformats.org/officeDocument/2006/relationships/image" Target="media/image2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://meioambiente.culturamix.com/blog/wp-content/gallery/rios-3/300px-France_map_with_Loire_highlighted.jpg" TargetMode="External"/><Relationship Id="rId36" Type="http://schemas.openxmlformats.org/officeDocument/2006/relationships/hyperlink" Target="http://meioambiente.culturamix.com/blog/wp-content/gallery/rios-4/esp_reno_05.jpg" TargetMode="External"/><Relationship Id="rId49" Type="http://schemas.openxmlformats.org/officeDocument/2006/relationships/image" Target="media/image23.png"/><Relationship Id="rId10" Type="http://schemas.openxmlformats.org/officeDocument/2006/relationships/hyperlink" Target="http://meioambiente.culturamix.com/blog/wp-content/gallery/rios-europa/4.jp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4" Type="http://schemas.openxmlformats.org/officeDocument/2006/relationships/hyperlink" Target="http://meioambiente.culturamix.com/blog/wp-content/gallery/rios-5/rodano-10febr14.jp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meioambiente.culturamix.com/blog/wp-content/gallery/rios-europa/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eioambiente.culturamix.com/blog/wp-content/gallery/rios-europa/6.jpg" TargetMode="External"/><Relationship Id="rId22" Type="http://schemas.openxmlformats.org/officeDocument/2006/relationships/hyperlink" Target="http://meioambiente.culturamix.com/blog/wp-content/gallery/rios-2/Elbe_Einzugsgebiet.pn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meioambiente.culturamix.com/blog/wp-content/gallery/rios-3/img_8241.jpg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jpeg"/><Relationship Id="rId48" Type="http://schemas.openxmlformats.org/officeDocument/2006/relationships/hyperlink" Target="http://meioambiente.culturamix.com/blog/wp-content/gallery/rios-6/2764811.png" TargetMode="External"/><Relationship Id="rId8" Type="http://schemas.openxmlformats.org/officeDocument/2006/relationships/hyperlink" Target="http://meioambiente.culturamix.com/blog/wp-content/gallery/rios-europa/3.jpg" TargetMode="External"/><Relationship Id="rId5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836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2019-04-28T12:19:00Z</dcterms:created>
  <dcterms:modified xsi:type="dcterms:W3CDTF">2019-04-28T12:33:00Z</dcterms:modified>
</cp:coreProperties>
</file>