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B8" w:rsidRPr="00F90BB8" w:rsidRDefault="00F90BB8" w:rsidP="00F90BB8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24"/>
          <w:lang w:eastAsia="pt-BR"/>
        </w:rPr>
      </w:pPr>
      <w:bookmarkStart w:id="0" w:name="_GoBack"/>
      <w:r w:rsidRPr="00F90BB8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24"/>
          <w:lang w:eastAsia="pt-BR"/>
        </w:rPr>
        <w:t>5 fatos sobre o Alzheimer que todo mundo precisa conhecer</w:t>
      </w:r>
    </w:p>
    <w:bookmarkEnd w:id="0"/>
    <w:p w:rsidR="00F90BB8" w:rsidRPr="00F90BB8" w:rsidRDefault="00F90BB8" w:rsidP="00F90BB8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BB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778250"/>
            <wp:effectExtent l="0" t="0" r="0" b="0"/>
            <wp:docPr id="4" name="Imagem 4" descr="Alzhe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zhe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t>A doença de </w:t>
      </w:r>
      <w:r w:rsidRPr="00F90B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Alzheimer</w:t>
      </w:r>
      <w:r w:rsidRPr="00F90B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 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t>acomete sobretudo os idosos, é incurável e se agrava com o tempo. O principal sintoma desse declínio cognitivo é a perda progressiva da memória. Mas essa doença, cheia de particularidades, vai além disso. Destacamos alguns pontos importantes que todo mundo deveria saber. Confira:</w:t>
      </w: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B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 – Ela é cada vez mais comum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Quase 44 milhões de indivíduos ao redor do mundo têm Alzheimer. E as projeções esboçam um aumento exponencial: em 2030, 75 milhões serão afetados pela doença, quantidade que deve pular para 135 milhões em 2050. Há uma explicação clara para essa provável guinada: o aumento da expectativa de vida.</w:t>
      </w: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B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 – Os médicos ainda não conhecem muito bem sua origem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cientistas ainda não chegaram a um consenso sobre os motivos que causam o </w:t>
      </w:r>
      <w:r w:rsidRPr="00F90B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declínio cognitivo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t>. Eles sabem que há um aumento de uma proteína chamada beta-amiloide nas redondezas dos neurônios, que gera placas capazes de destruir as conexões entre as células. Outra causa conhecida tem a ver com uma proteína, chamada Tau, que forma novelos prejudiciais aos neurônios. Ninguém desvendou, porém, quais fatores desencadeiam esse processo.</w:t>
      </w: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B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 – A maioria dos medicamentos falha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Segundo um levantamento da Clínica Cleveland, nos Estados Unidos, 99% das drogas testadas entre 2002 e 2012 contra esse tipo de demência não trouxeram qualquer resultado positivo. E isso tem tudo a ver com o 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tópico anterior, já que os especialistas não sabem o que atacar exatamente. Outro motivo para a falta de remédios eficazes é que, nos estágios graves, por mais que se retire a proteína que embaralha a memória, as células nervosas já morreram — e não há como reverter a situação. O diagnóstico geralmente é tardio, dificultando a eficácia dos tratamentos que retardam a progressão da doença.</w:t>
      </w: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B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4 – Não é só a memória que sofre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Estudiosos da Universidade de São Paulo, em Ribeirão Preto, recrutaram 130 voluntários — uma parcela com a enfermidade e outra sem quaisquer problemas. Todos experimentaram tiras alimentícias (uma espécie de papel com sabores diversos). Ao final do teste, 26% dos sujeitos com o quadro moderado não sentiram o gosto direito, ante 3% dos que possuíam o cérebro intacto. E não é só o </w:t>
      </w:r>
      <w:r w:rsidRPr="00F90B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paladar que sai perdendo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t> quando o Alzheimer ganha terreno. Cientistas da </w:t>
      </w:r>
      <w:r w:rsidRPr="00F90B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Universidade Federal do Rio de Janeiro (UFRJ)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t> constataram que a proteína beta-amiloide também provoca transtornos depressivos. Linguagem, atenção e orientação espacial também são abaladas.</w:t>
      </w: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B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5 – Tem como prevenir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Apesar desse mal não ter cura, algumas medidas simples ajudam – e muito – a preveni-lo.</w:t>
      </w: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B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Mexa o corpo: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t> pesquisadores das universidades da Califórnia e de Pittsburgh, ambas nos Estados Unidos, descobriram que </w:t>
      </w:r>
      <w:r w:rsidRPr="00F90BB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quem se exercita mais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t> tem um cérebro maior, sobretudo em áreas associadas à memória e ao Alzheimer, a exemplo do hipocampo. Os experts calcularam que o risco de desenvolver a doença caiu pela metade nesse pessoal.</w:t>
      </w: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B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Mexa também a cabeça: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t> quanto mais exercitar o cérebro, melhor. Desafie o raciocínio com leituras, cursos, jogos de videogame… A inatividade cognitiva aumenta em 19% o risco de ter Alzheimer.</w:t>
      </w: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B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Controle o peso: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t> Manter-se em forma evita danos às artérias que, com o passar dos anos, boicotam as atividades neuronais. Nesse sentido, também é crucial controlar colesterol, pressão e diabete.</w:t>
      </w:r>
    </w:p>
    <w:p w:rsidR="00F90BB8" w:rsidRPr="00F90BB8" w:rsidRDefault="00F90BB8" w:rsidP="00F90BB8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0B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Alimentação:</w:t>
      </w:r>
      <w:r w:rsidRPr="00F90BB8">
        <w:rPr>
          <w:rFonts w:ascii="Times New Roman" w:eastAsia="Times New Roman" w:hAnsi="Times New Roman" w:cs="Times New Roman"/>
          <w:sz w:val="24"/>
          <w:szCs w:val="24"/>
          <w:lang w:eastAsia="pt-BR"/>
        </w:rPr>
        <w:t> Uma dieta rica em peixes, azeite de oliva, vegetais e castanhas resguarda os neurônios. Frutas vermelhas são outra ótima pedida.</w:t>
      </w:r>
    </w:p>
    <w:p w:rsidR="00062742" w:rsidRPr="00F90BB8" w:rsidRDefault="00062742" w:rsidP="00F90BB8">
      <w:pPr>
        <w:rPr>
          <w:rFonts w:ascii="Times New Roman" w:hAnsi="Times New Roman" w:cs="Times New Roman"/>
          <w:sz w:val="24"/>
          <w:szCs w:val="24"/>
        </w:rPr>
      </w:pPr>
    </w:p>
    <w:sectPr w:rsidR="00062742" w:rsidRPr="00F90BB8" w:rsidSect="00F90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7E19"/>
    <w:multiLevelType w:val="multilevel"/>
    <w:tmpl w:val="A0DE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B8"/>
    <w:rsid w:val="00062742"/>
    <w:rsid w:val="00F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40E0"/>
  <w15:chartTrackingRefBased/>
  <w15:docId w15:val="{83FF1B49-31D9-4647-8379-478B3AA0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0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90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0B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0B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0BB8"/>
    <w:rPr>
      <w:color w:val="0000FF"/>
      <w:u w:val="single"/>
    </w:rPr>
  </w:style>
  <w:style w:type="paragraph" w:customStyle="1" w:styleId="caption">
    <w:name w:val="caption"/>
    <w:basedOn w:val="Normal"/>
    <w:rsid w:val="00F9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9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0BB8"/>
    <w:rPr>
      <w:b/>
      <w:bCs/>
    </w:rPr>
  </w:style>
  <w:style w:type="character" w:customStyle="1" w:styleId="widget-news-title">
    <w:name w:val="widget-news-title"/>
    <w:basedOn w:val="Fontepargpadro"/>
    <w:rsid w:val="00F90BB8"/>
  </w:style>
  <w:style w:type="paragraph" w:customStyle="1" w:styleId="widget-news-item">
    <w:name w:val="widget-news-item"/>
    <w:basedOn w:val="Normal"/>
    <w:rsid w:val="00F9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dget-news-item-title">
    <w:name w:val="widget-news-item-title"/>
    <w:basedOn w:val="Fontepargpadro"/>
    <w:rsid w:val="00F90BB8"/>
  </w:style>
  <w:style w:type="character" w:customStyle="1" w:styleId="widget-news-item-date-container">
    <w:name w:val="widget-news-item-date-container"/>
    <w:basedOn w:val="Fontepargpadro"/>
    <w:rsid w:val="00F90BB8"/>
  </w:style>
  <w:style w:type="character" w:customStyle="1" w:styleId="widget-news-item-date">
    <w:name w:val="widget-news-item-date"/>
    <w:basedOn w:val="Fontepargpadro"/>
    <w:rsid w:val="00F90BB8"/>
  </w:style>
  <w:style w:type="paragraph" w:styleId="Textodebalo">
    <w:name w:val="Balloon Text"/>
    <w:basedOn w:val="Normal"/>
    <w:link w:val="TextodebaloChar"/>
    <w:uiPriority w:val="99"/>
    <w:semiHidden/>
    <w:unhideWhenUsed/>
    <w:rsid w:val="00F9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70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2019-04-18T11:45:00Z</dcterms:created>
  <dcterms:modified xsi:type="dcterms:W3CDTF">2019-04-18T11:46:00Z</dcterms:modified>
</cp:coreProperties>
</file>