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EB" w:rsidRPr="000310EB" w:rsidRDefault="000310EB" w:rsidP="000310EB">
      <w:pPr>
        <w:spacing w:line="6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lang w:eastAsia="pt-BR"/>
        </w:rPr>
      </w:pPr>
      <w:bookmarkStart w:id="0" w:name="_GoBack"/>
      <w:r w:rsidRPr="000310EB">
        <w:rPr>
          <w:rFonts w:ascii="Times New Roman" w:eastAsia="Times New Roman" w:hAnsi="Times New Roman" w:cs="Times New Roman"/>
          <w:b/>
          <w:bCs/>
          <w:caps/>
          <w:kern w:val="36"/>
          <w:sz w:val="48"/>
          <w:lang w:eastAsia="pt-BR"/>
        </w:rPr>
        <w:t xml:space="preserve">biografia: ciro nogueira filho 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b/>
          <w:bCs/>
          <w:lang w:eastAsia="pt-BR"/>
        </w:rPr>
        <w:t>Quem é Ciro?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O senador Ciro Nogueira Filho (Progressistas/PI) é empresário, graduado em Direito pela PUC do Rio de Janeiro. Foi deputado federal por quatro mandatos e chegou ao Senado aos 42 anos de idade. No Senado, foi eleito para a Mesa Diretora por duas legislaturas consecutivas. Ocupou o cargo de Quarto-Secretário durante o biênio 2011/2012 e atuou como Terceiro-Secretário, no período de 2013 a 2014.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Na Câmara dos Deputados foi Segundo-Vice-Presidente (2005-2007), assumindo também, conforme determina o Regimento Interno, a função de Corregedor da Casa. No biênio 2007-2009 foi eleito Segundo-Secretário e atuou como Quarto-Secretário de 2001 a 2005.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Enquanto Corregedor da Câmara, Ciro conduziu com imparcialidade diversas comissões de sindicância, entre elas as que investigaram o recebimento ilegal de dinheiro por parte de parlamentares (mensalão/2005) e a venda superfaturada de ambulâncias com emendas do Orçamento da União (escândalo das sanguessugas/2006).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Assumiu a presidência do Partido Progressista (PP) em 2013, sendo reeleito em 2015 e novamente em 2017, para mandatos de dois anos.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b/>
          <w:bCs/>
          <w:lang w:eastAsia="pt-BR"/>
        </w:rPr>
        <w:t>Iniciativas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Na Câmara, apresentou, em 2006, a Proposta de Emenda à Constituição (PEC) 521/06, que proíbe a progressão da pena para condenados por crime hediondo. A luta para tornar mais rígida a pena para os que cometem esse tipo de delito continua no Senado.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Em 2011 Ciro apresentou o PLS 93/2011 que estabelece a identificação genética de criminosos condenados por crimes hediondos e violentos contra a pessoa. Por sua importância e repercussão para a segurança pública e para a proteção da vida, a iniciativa de Ciro virou lei (</w:t>
      </w:r>
      <w:r w:rsidRPr="000310EB">
        <w:rPr>
          <w:rFonts w:ascii="Times New Roman" w:eastAsia="Times New Roman" w:hAnsi="Times New Roman" w:cs="Times New Roman"/>
          <w:u w:val="single"/>
          <w:lang w:eastAsia="pt-BR"/>
        </w:rPr>
        <w:t>nº 12654/2012</w:t>
      </w:r>
      <w:r w:rsidRPr="000310EB">
        <w:rPr>
          <w:rFonts w:ascii="Times New Roman" w:eastAsia="Times New Roman" w:hAnsi="Times New Roman" w:cs="Times New Roman"/>
          <w:lang w:eastAsia="pt-BR"/>
        </w:rPr>
        <w:t>) no ano seguinte. A nova legislação tornou possível a criação de um banco nacional de DNA que pode ser consultado pelas polícias e pela justiça e que ajuda nas investigações e torna mais rápidas as soluções criminais.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Em 2012, o senador Ciro buscou apoio para direcionar duas importantes demandas do Piauí. A revitalização do Rio Parnaíba, com o projeto SOS Parnaíba, foi discutida com membros da organização ambiental WWF nos Estados Unidos. O senador apresentou uma cartilha com as proposições em favor da preservação do Rio Parnaíba. Durante o encontro, o senador mostrou também o trabalho realizado na Serra da Capivara, importante sítio arqueológico localizado no sul do estado e reconhecido pela UNESCO como o Berço do Homem Americano.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b/>
          <w:bCs/>
          <w:lang w:eastAsia="pt-BR"/>
        </w:rPr>
        <w:t>Participação e Modernidade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 xml:space="preserve">No Senado, Ciro prioriza 11 metas assumidas durante a campanha e que fazem parte de uma agenda construída democraticamente com a participação da sociedade. O senador trabalha por melhorias para as áreas de segurança, saúde, educação, moradia, turismo, </w:t>
      </w:r>
      <w:r w:rsidRPr="000310EB">
        <w:rPr>
          <w:rFonts w:ascii="Times New Roman" w:eastAsia="Times New Roman" w:hAnsi="Times New Roman" w:cs="Times New Roman"/>
          <w:lang w:eastAsia="pt-BR"/>
        </w:rPr>
        <w:lastRenderedPageBreak/>
        <w:t>capacitação profissional, infraestrutura, agricultura e meio ambiente. Ciro também tem como prioridade a elaboração de políticas para melhorar a qualidade de vida das mulheres, de idosos, adolescentes e jovens.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A determinação, o empenho e a juventude de Ciro são marcas de sua atividade parlamentar, que ele faz questão de divulgar por meio das mídias sociais da internet e em contatos com os cidadãos piauienses em constantes reuniões com as bases.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Sempre buscando apoio para mais desenvolvimento no Piauí, o senador trabalha para ampliar investimentos em infraestrutura, para melhorar a saúde e para combater a seca no estado.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Em sete anos de mandato, Ciro trabalhou intensamente priorizando as metas assumidas com o povo piauiense e com o Brasil. Nesse período, relatou 169 projetos e apresentou 179 proposições, sendo 96 delas projetos que beneficiam idosos, contribuintes, jovens, deficientes, protegem o meio-ambiente, incentivam o trabalho e fazem mudanças importantes nos setores de educação, infraestrutura e segurança. Ciro também prioriza a apresentação de propostas de abrangência social e econômica para tornar melhor a vida do cidadão brasileiro.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Além do PLS 93/2011, já convertido em lei, o empenho de Ciro no legislativo já resultou em 9 projetos aprovados no Senado e enviados à Câmara dos Deputados. São eles: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PLS 460/2011 que caracteriza como prática abusiva a exigência de garantia para a realização de procedimentos médicos e hospitalares em situação de urgência e emergência.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PLS 422/2015 para determinar que as operadoras de cartões de crédito informem, de maneira ostensiva e adequada, o valor da taxa de juros incidente sobre o pagamento do valor mínimo das faturas.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PLS 664/</w:t>
      </w:r>
      <w:proofErr w:type="gramStart"/>
      <w:r w:rsidRPr="000310EB">
        <w:rPr>
          <w:rFonts w:ascii="Times New Roman" w:eastAsia="Times New Roman" w:hAnsi="Times New Roman" w:cs="Times New Roman"/>
          <w:lang w:eastAsia="pt-BR"/>
        </w:rPr>
        <w:t>2015  que</w:t>
      </w:r>
      <w:proofErr w:type="gramEnd"/>
      <w:r w:rsidRPr="000310EB">
        <w:rPr>
          <w:rFonts w:ascii="Times New Roman" w:eastAsia="Times New Roman" w:hAnsi="Times New Roman" w:cs="Times New Roman"/>
          <w:lang w:eastAsia="pt-BR"/>
        </w:rPr>
        <w:t xml:space="preserve"> tipifica como crime o induzimento, instigação ou auxílio à automutilação de criança ou adolescente.  Desse modo, o adulto que cometer o crime, seja pessoalmente ou por meio de chats, grupos ou redes sociais de internet poderá ser condenado a até seis anos de prisão, nos casos mais graves, variando de acordo com a intensidade da ação.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PLS 105/2011 para incluir os serviços de pequenos escritórios de advocacia na tabela do Simples Nacional e o PLS 257/2011 que determina a gratuidade da primeira emissão da carteira de identidade.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PLS 18/2012 que impõe nova regra para a oferta de descontos nas tarifas e preços dos serviços de telecomunicações. O projeto prevê que usuários beneficiados com descontos na tarifa deverão ser informados sobre o término dos descontos com antecedência mínima de 30 dias.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PLS 257/2011 que estabelece a gratuidade na primeira emissão do Registro de Identidade Civil que vai beneficiar principalmente os brasileiros de baixa renda.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 xml:space="preserve">PLS 361/2011 que estabelece a isenção do Imposto de Importação e do Imposto sobre Produtos Industrializados incidentes sobre impressoras de caracteres Braille.  Uma iniciativa importante porque a produção de documentos impressos pelo Sistema Braille </w:t>
      </w:r>
      <w:r w:rsidRPr="000310EB">
        <w:rPr>
          <w:rFonts w:ascii="Times New Roman" w:eastAsia="Times New Roman" w:hAnsi="Times New Roman" w:cs="Times New Roman"/>
          <w:lang w:eastAsia="pt-BR"/>
        </w:rPr>
        <w:lastRenderedPageBreak/>
        <w:t>beneficia milhares de brasileiros que sofrem de deficiência visual severa e fazem uso desse tipo de publicação para ter acesso à educação, lazer, trabalho, religião e saúde.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PLS 411/2015 que permite a pessoas com deficiência serem acompanhadas de cães de assistência em locais de uso coletivo e em veículos públicos, como já acontece com cães-guia que acompanham deficientes visuais. O projeto vai beneficiar pessoas com os mais variados tipos de limitações físicas e que dependem da ajuda de cães treinados para realizar suas tarefas diárias.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Por seu intenso trabalho no Congresso, o senador Ciro está, há vários anos, na lista “Cabeças do Congresso” que classifica os 100 parlamentares mais influentes do País e é elaborada pelo Departamento Intersindical de Assessoria Legislativa (</w:t>
      </w:r>
      <w:proofErr w:type="spellStart"/>
      <w:r w:rsidRPr="000310EB">
        <w:rPr>
          <w:rFonts w:ascii="Times New Roman" w:eastAsia="Times New Roman" w:hAnsi="Times New Roman" w:cs="Times New Roman"/>
          <w:lang w:eastAsia="pt-BR"/>
        </w:rPr>
        <w:t>Diap</w:t>
      </w:r>
      <w:proofErr w:type="spellEnd"/>
      <w:r w:rsidRPr="000310EB">
        <w:rPr>
          <w:rFonts w:ascii="Times New Roman" w:eastAsia="Times New Roman" w:hAnsi="Times New Roman" w:cs="Times New Roman"/>
          <w:lang w:eastAsia="pt-BR"/>
        </w:rPr>
        <w:t>). São incluídos na publicação senadores e deputados que apresentam uma série de atributos específicos como, por exemplo, capacidade de conduzir debates, negociações, votações, facilidade para conceber ideias, formar posições, elaborar propostas e liderar a tomada de decisões.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b/>
          <w:bCs/>
          <w:lang w:eastAsia="pt-BR"/>
        </w:rPr>
        <w:t>Participação em Comissões 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A atuação de Ciro nos trabalhos legislativos inclui a participação em comissões temáticas, subcomissões, conselhos, grupos, frentes e projetos, dentre os quais destacam-se: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Comissão de Constituição, Justiça e Cidadania – CCJ (titular)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Comissão de Assuntos Econômicos – CAE (titular)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Comissão de Desenvolvimento Regional e Turismo–CDR (titular)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Comissão de Educação, Cultura e Esporte – CE (titular)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Comissão de Assuntos Sociais – CAS (Suplente)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Comissão de Direitos Humanos e Legislação Participativa – CDH (Titular)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Subcomissão Permanente para o acompanhamento das atividades da Eletrobrás Distribuição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Subcomissão Permanente do Desenvolvimento do Nordeste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Subcomissão Permanente das micro e pequenas e do empreendedor individual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Subcomissão Permanente sobre as obras de preparação para a seca (CIPOSECA)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b/>
          <w:bCs/>
          <w:lang w:eastAsia="pt-BR"/>
        </w:rPr>
        <w:t>CPIs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CPI do Futebol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b/>
          <w:bCs/>
          <w:lang w:eastAsia="pt-BR"/>
        </w:rPr>
        <w:t>Conselhos: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lastRenderedPageBreak/>
        <w:t>Conselho de Ética e Decoro Parlamentar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 xml:space="preserve">Conselho do Diploma Mulher Cidadã </w:t>
      </w:r>
      <w:proofErr w:type="spellStart"/>
      <w:r w:rsidRPr="000310EB">
        <w:rPr>
          <w:rFonts w:ascii="Times New Roman" w:eastAsia="Times New Roman" w:hAnsi="Times New Roman" w:cs="Times New Roman"/>
          <w:lang w:eastAsia="pt-BR"/>
        </w:rPr>
        <w:t>Bertha</w:t>
      </w:r>
      <w:proofErr w:type="spellEnd"/>
      <w:r w:rsidRPr="000310EB">
        <w:rPr>
          <w:rFonts w:ascii="Times New Roman" w:eastAsia="Times New Roman" w:hAnsi="Times New Roman" w:cs="Times New Roman"/>
          <w:lang w:eastAsia="pt-BR"/>
        </w:rPr>
        <w:t xml:space="preserve"> Lutz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Conselho do Diploma José Ermírio de Moraes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b/>
          <w:bCs/>
          <w:lang w:eastAsia="pt-BR"/>
        </w:rPr>
        <w:t>Outras Participações: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Projeto Jovem Senador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b/>
          <w:bCs/>
          <w:lang w:eastAsia="pt-BR"/>
        </w:rPr>
        <w:t>Frentes Parlamentares: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Frente Parlamentar da Agropecuária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Frente Parlamentar do Pró-gás Natural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Frente Parlamentar de Defesa do setor de serviços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Frente Parlamentar Ambientalista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Frente Parlamentar de Combate ao Contrabando e Falsificação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Frente Parlamentar do Biodiesel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Frente Parlamentar da Defesa do Turismo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Frente Parlamentar de Combate às Drogas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Frente Parlamentar da Infraestrutura Nacional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b/>
          <w:bCs/>
          <w:lang w:eastAsia="pt-BR"/>
        </w:rPr>
        <w:t>Grupos Parlamentares: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Grupo Brasileiro da União Interparlamentar (Presidente)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Grupo Parlamentar Brasil/Azerbaijão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Grupo Parlamentar Brasil/Dinamarca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Grupo Parlamentar Brasil/China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Grupo Parlamentar Brasil/Irlanda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Grupo Parlamentar Brasil/Espanha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lastRenderedPageBreak/>
        <w:t>Grupo Parlamentar Brasil/Servia, entre outras</w:t>
      </w:r>
    </w:p>
    <w:p w:rsidR="000310EB" w:rsidRPr="000310EB" w:rsidRDefault="000310EB" w:rsidP="000310EB">
      <w:pPr>
        <w:spacing w:after="300" w:line="390" w:lineRule="atLeast"/>
        <w:jc w:val="both"/>
        <w:rPr>
          <w:rFonts w:ascii="Times New Roman" w:eastAsia="Times New Roman" w:hAnsi="Times New Roman" w:cs="Times New Roman"/>
          <w:lang w:eastAsia="pt-BR"/>
        </w:rPr>
      </w:pPr>
      <w:r w:rsidRPr="000310EB">
        <w:rPr>
          <w:rFonts w:ascii="Times New Roman" w:eastAsia="Times New Roman" w:hAnsi="Times New Roman" w:cs="Times New Roman"/>
          <w:lang w:eastAsia="pt-BR"/>
        </w:rPr>
        <w:t>…</w:t>
      </w:r>
    </w:p>
    <w:p w:rsidR="00062742" w:rsidRPr="000310EB" w:rsidRDefault="00062742" w:rsidP="000310EB">
      <w:pPr>
        <w:jc w:val="both"/>
        <w:rPr>
          <w:rFonts w:ascii="Times New Roman" w:hAnsi="Times New Roman" w:cs="Times New Roman"/>
        </w:rPr>
      </w:pPr>
    </w:p>
    <w:bookmarkEnd w:id="0"/>
    <w:p w:rsidR="000310EB" w:rsidRPr="000310EB" w:rsidRDefault="000310EB">
      <w:pPr>
        <w:jc w:val="both"/>
        <w:rPr>
          <w:rFonts w:ascii="Times New Roman" w:hAnsi="Times New Roman" w:cs="Times New Roman"/>
        </w:rPr>
      </w:pPr>
    </w:p>
    <w:sectPr w:rsidR="000310EB" w:rsidRPr="000310EB" w:rsidSect="000310E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EB"/>
    <w:rsid w:val="000310EB"/>
    <w:rsid w:val="0006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8A5D"/>
  <w15:chartTrackingRefBased/>
  <w15:docId w15:val="{9BC668CB-9E7E-46E3-BCE5-FBE38159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31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10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10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31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4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6094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2019-02-23T12:17:00Z</dcterms:created>
  <dcterms:modified xsi:type="dcterms:W3CDTF">2019-02-23T12:20:00Z</dcterms:modified>
</cp:coreProperties>
</file>