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18D" w:rsidRPr="00B3118D" w:rsidRDefault="00B3118D" w:rsidP="00B3118D">
      <w:pPr>
        <w:spacing w:before="161" w:after="161" w:line="38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lang w:eastAsia="pt-BR"/>
        </w:rPr>
      </w:pPr>
      <w:bookmarkStart w:id="0" w:name="_GoBack"/>
      <w:r w:rsidRPr="00B3118D">
        <w:rPr>
          <w:rFonts w:ascii="Times New Roman" w:eastAsia="Times New Roman" w:hAnsi="Times New Roman" w:cs="Times New Roman"/>
          <w:b/>
          <w:bCs/>
          <w:kern w:val="36"/>
          <w:sz w:val="44"/>
          <w:szCs w:val="24"/>
          <w:lang w:eastAsia="pt-BR"/>
        </w:rPr>
        <w:t>Duque de Caxias</w:t>
      </w:r>
    </w:p>
    <w:bookmarkEnd w:id="0"/>
    <w:p w:rsidR="00B3118D" w:rsidRPr="00B3118D" w:rsidRDefault="00B3118D" w:rsidP="00B3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18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066925" cy="2667000"/>
            <wp:effectExtent l="0" t="0" r="9525" b="0"/>
            <wp:docPr id="1" name="Imagem 1" descr="https://www.sohistoria.com.br/biografias/caxias/index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historia.com.br/biografias/caxias/index_clip_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18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Militar fluminense (1803-1880). Chefiou as forças brasileiras na Guerra do Paraguai e recebeu do imperador dom Pedro II o maior título de nobreza dado a um brasileiro.</w:t>
      </w:r>
    </w:p>
    <w:p w:rsidR="00B3118D" w:rsidRPr="00B3118D" w:rsidRDefault="00B3118D" w:rsidP="00B311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118D">
        <w:rPr>
          <w:rFonts w:ascii="Times New Roman" w:eastAsia="Times New Roman" w:hAnsi="Times New Roman" w:cs="Times New Roman"/>
          <w:sz w:val="24"/>
          <w:szCs w:val="24"/>
          <w:lang w:eastAsia="pt-BR"/>
        </w:rPr>
        <w:t>Luís Alves de Lima e Silva (25/8/1803-7/5/1880) nasce em Vila do Porto da Estrela, em uma família de militares. É declarado cadete aos 5 anos. Em 1823, com apenas 20 anos, participa da campanha pelo reconhecimento da independência na Bahia como tenente. Promovido a capitão, conduz a linha de frente brasileira na Guerra da Cisplatina em 1825. É nomeado major e chefia o batalhão do imperador até 1831. Em 1840 combate os focos de resistência ao governo central no Maranhão e no Piauí. Em recompensa pela pacificação das duas províncias, é elevado ao posto de brigadeiro e recebe o título de barão de Caxias. Como comandante das Armas da Corte, reprime a Revolução Liberal de 1842 em São Paulo e em Minas Gerais e dirige as tropas imperiais contra a Revolta dos Farrapos. Em 1845, dom Pedro II o indica para o Senado pelo Rio Grande do Sul. Lidera as tropas do Exército nas guerras platinas em 1851 e exerce, depois, a Presidência da província gaúcha. Em 1866 chefia as forças brasileiras na Guerra do Paraguai e conquista Assunção em 1869. No mesmo ano recebe o título de duque de Caxias. Morre na cidade de Barão de Juparanã, no Rio de Janeiro.</w:t>
      </w:r>
    </w:p>
    <w:p w:rsidR="00062742" w:rsidRPr="00B3118D" w:rsidRDefault="00062742" w:rsidP="00B3118D">
      <w:pPr>
        <w:rPr>
          <w:rFonts w:ascii="Times New Roman" w:hAnsi="Times New Roman" w:cs="Times New Roman"/>
          <w:sz w:val="24"/>
          <w:szCs w:val="24"/>
        </w:rPr>
      </w:pPr>
    </w:p>
    <w:sectPr w:rsidR="00062742" w:rsidRPr="00B3118D" w:rsidSect="00B3118D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8D"/>
    <w:rsid w:val="00062742"/>
    <w:rsid w:val="00B3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EC239-8EA3-4B08-A7FE-8D37B87A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31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118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3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B3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9EB2C-620F-4644-AA4E-BDE4A421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2019-02-05T17:24:00Z</dcterms:created>
  <dcterms:modified xsi:type="dcterms:W3CDTF">2019-02-05T17:25:00Z</dcterms:modified>
</cp:coreProperties>
</file>