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457" w:rsidRPr="004B31F0" w:rsidRDefault="004B31F0" w:rsidP="00EE2457">
      <w:pPr>
        <w:shd w:val="clear" w:color="auto" w:fill="FFFFFF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b/>
          <w:bCs/>
          <w:spacing w:val="-10"/>
          <w:kern w:val="36"/>
          <w:sz w:val="48"/>
          <w:szCs w:val="24"/>
          <w:lang w:eastAsia="pt-BR"/>
        </w:rPr>
      </w:pPr>
      <w:bookmarkStart w:id="0" w:name="_GoBack"/>
      <w:r w:rsidRPr="004B31F0">
        <w:rPr>
          <w:rFonts w:ascii="Times New Roman" w:eastAsia="Times New Roman" w:hAnsi="Times New Roman" w:cs="Times New Roman"/>
          <w:b/>
          <w:bCs/>
          <w:spacing w:val="-10"/>
          <w:kern w:val="36"/>
          <w:sz w:val="48"/>
          <w:szCs w:val="24"/>
          <w:lang w:eastAsia="pt-BR"/>
        </w:rPr>
        <w:t xml:space="preserve">Biografia: </w:t>
      </w:r>
      <w:r w:rsidR="00EE2457" w:rsidRPr="00EE2457">
        <w:rPr>
          <w:rFonts w:ascii="Times New Roman" w:eastAsia="Times New Roman" w:hAnsi="Times New Roman" w:cs="Times New Roman"/>
          <w:b/>
          <w:bCs/>
          <w:spacing w:val="-10"/>
          <w:kern w:val="36"/>
          <w:sz w:val="48"/>
          <w:szCs w:val="24"/>
          <w:lang w:eastAsia="pt-BR"/>
        </w:rPr>
        <w:t xml:space="preserve">Silmara </w:t>
      </w:r>
      <w:proofErr w:type="spellStart"/>
      <w:r w:rsidR="00EE2457" w:rsidRPr="00EE2457">
        <w:rPr>
          <w:rFonts w:ascii="Times New Roman" w:eastAsia="Times New Roman" w:hAnsi="Times New Roman" w:cs="Times New Roman"/>
          <w:b/>
          <w:bCs/>
          <w:spacing w:val="-10"/>
          <w:kern w:val="36"/>
          <w:sz w:val="48"/>
          <w:szCs w:val="24"/>
          <w:lang w:eastAsia="pt-BR"/>
        </w:rPr>
        <w:t>Rascalha</w:t>
      </w:r>
      <w:proofErr w:type="spellEnd"/>
      <w:r w:rsidR="00EE2457" w:rsidRPr="00EE2457">
        <w:rPr>
          <w:rFonts w:ascii="Times New Roman" w:eastAsia="Times New Roman" w:hAnsi="Times New Roman" w:cs="Times New Roman"/>
          <w:b/>
          <w:bCs/>
          <w:spacing w:val="-10"/>
          <w:kern w:val="36"/>
          <w:sz w:val="48"/>
          <w:szCs w:val="24"/>
          <w:lang w:eastAsia="pt-BR"/>
        </w:rPr>
        <w:t xml:space="preserve"> </w:t>
      </w:r>
      <w:proofErr w:type="spellStart"/>
      <w:r w:rsidR="00EE2457" w:rsidRPr="00EE2457">
        <w:rPr>
          <w:rFonts w:ascii="Times New Roman" w:eastAsia="Times New Roman" w:hAnsi="Times New Roman" w:cs="Times New Roman"/>
          <w:b/>
          <w:bCs/>
          <w:spacing w:val="-10"/>
          <w:kern w:val="36"/>
          <w:sz w:val="48"/>
          <w:szCs w:val="24"/>
          <w:lang w:eastAsia="pt-BR"/>
        </w:rPr>
        <w:t>Casadei</w:t>
      </w:r>
      <w:proofErr w:type="spellEnd"/>
    </w:p>
    <w:p w:rsidR="004B31F0" w:rsidRPr="00EE2457" w:rsidRDefault="004B31F0" w:rsidP="00EE2457">
      <w:pPr>
        <w:shd w:val="clear" w:color="auto" w:fill="FFFFFF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b/>
          <w:bCs/>
          <w:spacing w:val="-10"/>
          <w:kern w:val="36"/>
          <w:sz w:val="24"/>
          <w:szCs w:val="24"/>
          <w:lang w:eastAsia="pt-BR"/>
        </w:rPr>
      </w:pPr>
    </w:p>
    <w:p w:rsidR="00EE2457" w:rsidRPr="00EE2457" w:rsidRDefault="00EE2457" w:rsidP="00EE2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pt-BR"/>
        </w:rPr>
      </w:pPr>
      <w:r w:rsidRPr="00EE2457">
        <w:rPr>
          <w:rFonts w:ascii="Times New Roman" w:eastAsia="Times New Roman" w:hAnsi="Times New Roman" w:cs="Times New Roman"/>
          <w:spacing w:val="-10"/>
          <w:sz w:val="24"/>
          <w:szCs w:val="24"/>
          <w:lang w:eastAsia="pt-BR"/>
        </w:rPr>
        <w:t>Doutorado em Educação (Currículo) pela Pontifícia Universidade Católica de São Paulo (2014), Mestrado em Educação (Currículo) pela Pontifícia Universidade Católica de São Paulo (2010</w:t>
      </w:r>
      <w:proofErr w:type="gramStart"/>
      <w:r w:rsidRPr="00EE2457">
        <w:rPr>
          <w:rFonts w:ascii="Times New Roman" w:eastAsia="Times New Roman" w:hAnsi="Times New Roman" w:cs="Times New Roman"/>
          <w:spacing w:val="-10"/>
          <w:sz w:val="24"/>
          <w:szCs w:val="24"/>
          <w:lang w:eastAsia="pt-BR"/>
        </w:rPr>
        <w:t>) .</w:t>
      </w:r>
      <w:proofErr w:type="gramEnd"/>
      <w:r w:rsidRPr="00EE2457">
        <w:rPr>
          <w:rFonts w:ascii="Times New Roman" w:eastAsia="Times New Roman" w:hAnsi="Times New Roman" w:cs="Times New Roman"/>
          <w:spacing w:val="-10"/>
          <w:sz w:val="24"/>
          <w:szCs w:val="24"/>
          <w:lang w:eastAsia="pt-BR"/>
        </w:rPr>
        <w:t xml:space="preserve"> MBA em Desenvolvimento e Gestão de Pessoas pela FGV (Fundação </w:t>
      </w:r>
      <w:proofErr w:type="spellStart"/>
      <w:r w:rsidRPr="00EE2457">
        <w:rPr>
          <w:rFonts w:ascii="Times New Roman" w:eastAsia="Times New Roman" w:hAnsi="Times New Roman" w:cs="Times New Roman"/>
          <w:spacing w:val="-10"/>
          <w:sz w:val="24"/>
          <w:szCs w:val="24"/>
          <w:lang w:eastAsia="pt-BR"/>
        </w:rPr>
        <w:t>Getulio</w:t>
      </w:r>
      <w:proofErr w:type="spellEnd"/>
      <w:r w:rsidRPr="00EE2457">
        <w:rPr>
          <w:rFonts w:ascii="Times New Roman" w:eastAsia="Times New Roman" w:hAnsi="Times New Roman" w:cs="Times New Roman"/>
          <w:spacing w:val="-10"/>
          <w:sz w:val="24"/>
          <w:szCs w:val="24"/>
          <w:lang w:eastAsia="pt-BR"/>
        </w:rPr>
        <w:t xml:space="preserve"> Vargas). Graduação em pedagogia pela- UNIABC - Universidade do Grande ABC (1998). Diretora geral pedagógica - Colégio Visconde de Porto Seguro, desde 2012. Tem experiência na área de Educação, com ênfase em Administração de Unidades Educativas, atuando principalmente nos seguintes temas: educação infantil e séries iniciais, </w:t>
      </w:r>
      <w:proofErr w:type="spellStart"/>
      <w:r w:rsidRPr="00EE2457">
        <w:rPr>
          <w:rFonts w:ascii="Times New Roman" w:eastAsia="Times New Roman" w:hAnsi="Times New Roman" w:cs="Times New Roman"/>
          <w:spacing w:val="-10"/>
          <w:sz w:val="24"/>
          <w:szCs w:val="24"/>
          <w:lang w:eastAsia="pt-BR"/>
        </w:rPr>
        <w:t>ecoformação</w:t>
      </w:r>
      <w:proofErr w:type="spellEnd"/>
      <w:r w:rsidRPr="00EE2457">
        <w:rPr>
          <w:rFonts w:ascii="Times New Roman" w:eastAsia="Times New Roman" w:hAnsi="Times New Roman" w:cs="Times New Roman"/>
          <w:spacing w:val="-10"/>
          <w:sz w:val="24"/>
          <w:szCs w:val="24"/>
          <w:lang w:eastAsia="pt-BR"/>
        </w:rPr>
        <w:t xml:space="preserve">, ensino fundamental, educação para a paz e ensino médio. Autora de livros infanto-juvenis com 32 obras literárias, dentre as quais destacam-se a Coleção A Menina e seus pontinhos (Cortez Editora) e Bullying não é brincadeira (Just Editora). Com Mario Sergio </w:t>
      </w:r>
      <w:proofErr w:type="spellStart"/>
      <w:r w:rsidRPr="00EE2457">
        <w:rPr>
          <w:rFonts w:ascii="Times New Roman" w:eastAsia="Times New Roman" w:hAnsi="Times New Roman" w:cs="Times New Roman"/>
          <w:spacing w:val="-10"/>
          <w:sz w:val="24"/>
          <w:szCs w:val="24"/>
          <w:lang w:eastAsia="pt-BR"/>
        </w:rPr>
        <w:t>Cortella</w:t>
      </w:r>
      <w:proofErr w:type="spellEnd"/>
      <w:r w:rsidRPr="00EE2457">
        <w:rPr>
          <w:rFonts w:ascii="Times New Roman" w:eastAsia="Times New Roman" w:hAnsi="Times New Roman" w:cs="Times New Roman"/>
          <w:spacing w:val="-10"/>
          <w:sz w:val="24"/>
          <w:szCs w:val="24"/>
          <w:lang w:eastAsia="pt-BR"/>
        </w:rPr>
        <w:t xml:space="preserve"> escreveu a obra O que é a Pergunta? e coordena a Coleção 'tá </w:t>
      </w:r>
      <w:proofErr w:type="gramStart"/>
      <w:r w:rsidRPr="00EE2457">
        <w:rPr>
          <w:rFonts w:ascii="Times New Roman" w:eastAsia="Times New Roman" w:hAnsi="Times New Roman" w:cs="Times New Roman"/>
          <w:spacing w:val="-10"/>
          <w:sz w:val="24"/>
          <w:szCs w:val="24"/>
          <w:lang w:eastAsia="pt-BR"/>
        </w:rPr>
        <w:t>sabendo?.</w:t>
      </w:r>
      <w:proofErr w:type="gramEnd"/>
      <w:r w:rsidRPr="00EE2457">
        <w:rPr>
          <w:rFonts w:ascii="Times New Roman" w:eastAsia="Times New Roman" w:hAnsi="Times New Roman" w:cs="Times New Roman"/>
          <w:spacing w:val="-10"/>
          <w:sz w:val="24"/>
          <w:szCs w:val="24"/>
          <w:lang w:eastAsia="pt-BR"/>
        </w:rPr>
        <w:t xml:space="preserve"> Com </w:t>
      </w:r>
      <w:proofErr w:type="spellStart"/>
      <w:r w:rsidRPr="00EE2457">
        <w:rPr>
          <w:rFonts w:ascii="Times New Roman" w:eastAsia="Times New Roman" w:hAnsi="Times New Roman" w:cs="Times New Roman"/>
          <w:spacing w:val="-10"/>
          <w:sz w:val="24"/>
          <w:szCs w:val="24"/>
          <w:lang w:eastAsia="pt-BR"/>
        </w:rPr>
        <w:t>Nison</w:t>
      </w:r>
      <w:proofErr w:type="spellEnd"/>
      <w:r w:rsidRPr="00EE2457">
        <w:rPr>
          <w:rFonts w:ascii="Times New Roman" w:eastAsia="Times New Roman" w:hAnsi="Times New Roman" w:cs="Times New Roman"/>
          <w:spacing w:val="-10"/>
          <w:sz w:val="24"/>
          <w:szCs w:val="24"/>
          <w:lang w:eastAsia="pt-BR"/>
        </w:rPr>
        <w:t xml:space="preserve"> José Machado e Michele </w:t>
      </w:r>
      <w:proofErr w:type="spellStart"/>
      <w:r w:rsidRPr="00EE2457">
        <w:rPr>
          <w:rFonts w:ascii="Times New Roman" w:eastAsia="Times New Roman" w:hAnsi="Times New Roman" w:cs="Times New Roman"/>
          <w:spacing w:val="-10"/>
          <w:sz w:val="24"/>
          <w:szCs w:val="24"/>
          <w:lang w:eastAsia="pt-BR"/>
        </w:rPr>
        <w:t>Rascalha</w:t>
      </w:r>
      <w:proofErr w:type="spellEnd"/>
      <w:r w:rsidRPr="00EE2457">
        <w:rPr>
          <w:rFonts w:ascii="Times New Roman" w:eastAsia="Times New Roman" w:hAnsi="Times New Roman" w:cs="Times New Roman"/>
          <w:spacing w:val="-10"/>
          <w:sz w:val="24"/>
          <w:szCs w:val="24"/>
          <w:lang w:eastAsia="pt-BR"/>
        </w:rPr>
        <w:t xml:space="preserve"> escreveu a Coleção Seis Razões (livros destinados à preservação ambiental) pela Escrituras Editora. Foi curadora de conteúdo da exposição do SESC: Por quê? Porque... Os porquês... Premiada com o Colar do Centenário pelo Instituto Histórico e Geográfico de São Paulo pelo conjunto de sua obra abordar temáticas sobre a cultura de paz ambiental e social. Membro do Instituto Histórico de São Paulo e da Academia de Letras da Grande São Paulo.</w:t>
      </w:r>
    </w:p>
    <w:bookmarkEnd w:id="0"/>
    <w:p w:rsidR="00062742" w:rsidRPr="004B31F0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4B31F0" w:rsidSect="004B31F0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457"/>
    <w:rsid w:val="00062742"/>
    <w:rsid w:val="004B31F0"/>
    <w:rsid w:val="00ED2196"/>
    <w:rsid w:val="00EE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7AD39"/>
  <w15:chartTrackingRefBased/>
  <w15:docId w15:val="{CA3AF65D-9711-4E3E-9A19-2291A902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E24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E245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E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2019-01-10T17:32:00Z</dcterms:created>
  <dcterms:modified xsi:type="dcterms:W3CDTF">2019-01-10T17:52:00Z</dcterms:modified>
</cp:coreProperties>
</file>