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80" w:rsidRPr="000F09E3" w:rsidRDefault="00EE1780" w:rsidP="00EE1780">
      <w:pPr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r w:rsidRPr="000F09E3">
        <w:rPr>
          <w:rFonts w:ascii="Times New Roman" w:hAnsi="Times New Roman" w:cs="Times New Roman"/>
          <w:b/>
          <w:sz w:val="40"/>
          <w:szCs w:val="24"/>
        </w:rPr>
        <w:t>Quais povos comemoram o Ano-Novo em outra data?</w:t>
      </w:r>
    </w:p>
    <w:bookmarkEnd w:id="0"/>
    <w:p w:rsidR="00EE1780" w:rsidRPr="00EE1780" w:rsidRDefault="00EE1780" w:rsidP="00EE1780">
      <w:pPr>
        <w:rPr>
          <w:rFonts w:ascii="Times New Roman" w:hAnsi="Times New Roman" w:cs="Times New Roman"/>
          <w:sz w:val="24"/>
          <w:szCs w:val="24"/>
        </w:rPr>
      </w:pP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noProof/>
          <w:color w:val="E63333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599180"/>
            <wp:effectExtent l="0" t="0" r="0" b="1270"/>
            <wp:docPr id="25" name="Imagem 25" descr="ThinkstockPhotos-50159845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inkstockPhotos-50159845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CHINA</w:t>
      </w: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Quando</w:t>
      </w:r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– Fim de janeiro ou começo de fevereiro</w:t>
      </w:r>
    </w:p>
    <w:p w:rsidR="00EE1780" w:rsidRPr="00EE1780" w:rsidRDefault="00EE1780" w:rsidP="00EE1780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chineses seguem o calendário lunar, elaborado com base no tempo que a Lua leva para dar uma volta em torno da Terra – cerca de 29 dias e 12 horas, mas também utilizam seu próprio calendário, baseado no </w:t>
      </w:r>
      <w:proofErr w:type="spellStart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zódiaco</w:t>
      </w:r>
      <w:proofErr w:type="spellEnd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chinês. Antes da celebração, é tradição limpar a casa para afastar os maus espíritos. À meia-noite da virada, todos comem o </w:t>
      </w:r>
      <w:proofErr w:type="spellStart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guioza</w:t>
      </w:r>
      <w:proofErr w:type="spellEnd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um pastel típico. As festividades duram um mês e incluem desfiles e show pirotécnico</w:t>
      </w: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JUDAÍSMO</w:t>
      </w: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Quando</w:t>
      </w:r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– 1º dia do mês de </w:t>
      </w:r>
      <w:proofErr w:type="spellStart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Tishrei</w:t>
      </w:r>
      <w:proofErr w:type="spellEnd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(meados de setembro)</w:t>
      </w:r>
    </w:p>
    <w:p w:rsidR="00EE1780" w:rsidRPr="00EE1780" w:rsidRDefault="00EE1780" w:rsidP="00EE1780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Tishrei</w:t>
      </w:r>
      <w:proofErr w:type="spellEnd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o nome do primeiro mês do calendário judaico, no qual se comemora o </w:t>
      </w:r>
      <w:proofErr w:type="spellStart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Rosh</w:t>
      </w:r>
      <w:proofErr w:type="spellEnd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Hashaná</w:t>
      </w:r>
      <w:proofErr w:type="spellEnd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Ano-Novo judaico. A data é determinada pelas fases da Lua e é festejada durante dois dias com uma farta refeição. No banquete, carnes ensopadas e doces de frutas e mel, para atrair um ano doce</w:t>
      </w: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HINDUÍSMO</w:t>
      </w: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Quando</w:t>
      </w:r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– 1º de março (sul da Índia), 1º de outubro (leste e no centro indiano) e 14 de abril (comunidade tâmil)</w:t>
      </w:r>
    </w:p>
    <w:p w:rsidR="00EE1780" w:rsidRPr="00EE1780" w:rsidRDefault="00EE1780" w:rsidP="00EE1780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Festa das Luzes, o Réveillon hindu, dura cinco dias. A comemoração incluiu lamparinas, incensos e fogos de artifício para afastar as forças do mal. O Ano-Novo hindu varia entre as regiões da Índia, dependendo do estudo dos astros, e celebra o retorno da deusa da prosperidade, </w:t>
      </w:r>
      <w:proofErr w:type="spellStart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Lakshmi</w:t>
      </w:r>
      <w:proofErr w:type="spellEnd"/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ISLAMISMO</w:t>
      </w: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Quando</w:t>
      </w:r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– Diferente a cada ano</w:t>
      </w:r>
    </w:p>
    <w:p w:rsidR="00EE1780" w:rsidRPr="00EE1780" w:rsidRDefault="00EE1780" w:rsidP="00EE1780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ano de 622 d.C., Maomé deixa Meca e vai para Medina. A </w:t>
      </w:r>
      <w:proofErr w:type="spellStart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hégira</w:t>
      </w:r>
      <w:proofErr w:type="spellEnd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como o episódio ficou conhecido, determina o início do ano islâmico – ou 1º de </w:t>
      </w:r>
      <w:proofErr w:type="spellStart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Muharram</w:t>
      </w:r>
      <w:proofErr w:type="spellEnd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Durante a celebração, que dura dez dias, são realizados atos de compaixão e jejum. Como utiliza calendário lunar, a virada do ano é comemorada em datas diferentes todos os anos</w:t>
      </w: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FÉ BAHÁ’Í</w:t>
      </w: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Quando</w:t>
      </w:r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– Entre 2 e 20 de março</w:t>
      </w:r>
    </w:p>
    <w:p w:rsidR="00EE1780" w:rsidRPr="00EE1780" w:rsidRDefault="00EE1780" w:rsidP="00EE1780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religião, que teve origem na antiga Pérsia (atual Irã), segue um calendário astronômico que tem 19 meses com 19 dias. Em meados de março, os </w:t>
      </w:r>
      <w:proofErr w:type="spellStart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bahá’ís</w:t>
      </w:r>
      <w:proofErr w:type="spellEnd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celebram o Ano-Novo. Um período antes da comemoração, eles se purificam espiritualmente e costumam fazer jejum, que só termina quando o Sol se põe – indicando o início do novo ano</w:t>
      </w: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WICCA</w:t>
      </w: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Quando –</w:t>
      </w:r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31 de outubro</w:t>
      </w:r>
    </w:p>
    <w:p w:rsidR="00EE1780" w:rsidRPr="00EE1780" w:rsidRDefault="00EE1780" w:rsidP="00EE1780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praticantes da religião </w:t>
      </w:r>
      <w:proofErr w:type="spellStart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neopagã</w:t>
      </w:r>
      <w:proofErr w:type="spellEnd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Wicca, difundida a partir da década de 1950, comemoram o fim de um ano e o começo de outro no último dia de outubro. Na data, são realizados rituais em altares para recordar aqueles que já morreram e eliminar as energias negativas. Velas, incensos, maçãs, vinho quente e pratos com abóbora e carne fazem parte da celebração</w:t>
      </w: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THELEMA</w:t>
      </w:r>
    </w:p>
    <w:p w:rsidR="00EE1780" w:rsidRPr="00EE1780" w:rsidRDefault="00EE1780" w:rsidP="00EE17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Quando</w:t>
      </w:r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– 20 de março</w:t>
      </w:r>
    </w:p>
    <w:p w:rsidR="00EE1780" w:rsidRPr="00EE1780" w:rsidRDefault="00EE1780" w:rsidP="00EE1780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corrente </w:t>
      </w:r>
      <w:proofErr w:type="spellStart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celto-xamânica</w:t>
      </w:r>
      <w:proofErr w:type="spellEnd"/>
      <w:r w:rsidRPr="00EE1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comemora o Ano-Novo no dia 20 de março, ou numa data próxima. A virada coincide com o Banquete pelo Equinócio dos Deuses, época em que o Sol passa de um hemisfério para o outro</w:t>
      </w:r>
    </w:p>
    <w:p w:rsidR="00062742" w:rsidRPr="00EE1780" w:rsidRDefault="00EE1780" w:rsidP="00EE1780">
      <w:pPr>
        <w:rPr>
          <w:rFonts w:ascii="Times New Roman" w:hAnsi="Times New Roman" w:cs="Times New Roman"/>
          <w:sz w:val="24"/>
          <w:szCs w:val="24"/>
        </w:rPr>
      </w:pPr>
      <w:r w:rsidRPr="00EE178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340" cy="42545"/>
            <wp:effectExtent l="0" t="0" r="3810" b="0"/>
            <wp:docPr id="1" name="Imagem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stats" descr=":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742" w:rsidRPr="00EE1780" w:rsidSect="000F09E3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461"/>
    <w:multiLevelType w:val="multilevel"/>
    <w:tmpl w:val="879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41DA"/>
    <w:multiLevelType w:val="multilevel"/>
    <w:tmpl w:val="0630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01027"/>
    <w:multiLevelType w:val="multilevel"/>
    <w:tmpl w:val="BB6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A1410"/>
    <w:multiLevelType w:val="multilevel"/>
    <w:tmpl w:val="C6E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A4E05"/>
    <w:multiLevelType w:val="multilevel"/>
    <w:tmpl w:val="BA82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262E0"/>
    <w:multiLevelType w:val="multilevel"/>
    <w:tmpl w:val="113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40A9D"/>
    <w:multiLevelType w:val="multilevel"/>
    <w:tmpl w:val="C3D4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24335"/>
    <w:multiLevelType w:val="multilevel"/>
    <w:tmpl w:val="256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F35E4"/>
    <w:multiLevelType w:val="multilevel"/>
    <w:tmpl w:val="6E82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9097A"/>
    <w:multiLevelType w:val="multilevel"/>
    <w:tmpl w:val="76A0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80"/>
    <w:rsid w:val="00062742"/>
    <w:rsid w:val="000F09E3"/>
    <w:rsid w:val="00E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E52F"/>
  <w15:chartTrackingRefBased/>
  <w15:docId w15:val="{218377C4-ABA7-434F-A329-8F049787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E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E1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17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E178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1780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E17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E178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E17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E1780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menu-item">
    <w:name w:val="menu-item"/>
    <w:basedOn w:val="Normal"/>
    <w:rsid w:val="00EE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dget-popular-posts-title">
    <w:name w:val="widget-popular-posts-title"/>
    <w:basedOn w:val="Fontepargpadro"/>
    <w:rsid w:val="00EE1780"/>
  </w:style>
  <w:style w:type="character" w:customStyle="1" w:styleId="widget-popular-posts-item-title">
    <w:name w:val="widget-popular-posts-item-title"/>
    <w:basedOn w:val="Fontepargpadro"/>
    <w:rsid w:val="00EE1780"/>
  </w:style>
  <w:style w:type="character" w:customStyle="1" w:styleId="sponsor-title">
    <w:name w:val="sponsor-title"/>
    <w:basedOn w:val="Fontepargpadro"/>
    <w:rsid w:val="00EE1780"/>
  </w:style>
  <w:style w:type="character" w:styleId="Forte">
    <w:name w:val="Strong"/>
    <w:basedOn w:val="Fontepargpadro"/>
    <w:uiPriority w:val="22"/>
    <w:qFormat/>
    <w:rsid w:val="00EE17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lue">
    <w:name w:val="blue"/>
    <w:basedOn w:val="Fontepargpadro"/>
    <w:rsid w:val="00EE1780"/>
  </w:style>
  <w:style w:type="paragraph" w:customStyle="1" w:styleId="ob-dynamic-rec-container">
    <w:name w:val="ob-dynamic-rec-container"/>
    <w:basedOn w:val="Normal"/>
    <w:rsid w:val="00EE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-unit">
    <w:name w:val="ob-unit"/>
    <w:basedOn w:val="Fontepargpadro"/>
    <w:rsid w:val="00EE1780"/>
  </w:style>
  <w:style w:type="character" w:customStyle="1" w:styleId="ob-rec-label">
    <w:name w:val="ob-rec-label"/>
    <w:basedOn w:val="Fontepargpadro"/>
    <w:rsid w:val="00EE1780"/>
  </w:style>
  <w:style w:type="character" w:customStyle="1" w:styleId="widget-magazine-title">
    <w:name w:val="widget-magazine-title"/>
    <w:basedOn w:val="Fontepargpadro"/>
    <w:rsid w:val="00EE1780"/>
  </w:style>
  <w:style w:type="character" w:customStyle="1" w:styleId="magazine-date">
    <w:name w:val="magazine-date"/>
    <w:basedOn w:val="Fontepargpadro"/>
    <w:rsid w:val="00EE1780"/>
  </w:style>
  <w:style w:type="character" w:customStyle="1" w:styleId="magazine-edition-date">
    <w:name w:val="magazine-edition-date"/>
    <w:basedOn w:val="Fontepargpadro"/>
    <w:rsid w:val="00EE1780"/>
  </w:style>
  <w:style w:type="character" w:customStyle="1" w:styleId="goread-text">
    <w:name w:val="goread-text"/>
    <w:basedOn w:val="Fontepargpadro"/>
    <w:rsid w:val="00EE1780"/>
  </w:style>
  <w:style w:type="character" w:customStyle="1" w:styleId="goread-logo">
    <w:name w:val="goread-logo"/>
    <w:basedOn w:val="Fontepargpadro"/>
    <w:rsid w:val="00EE1780"/>
  </w:style>
  <w:style w:type="character" w:customStyle="1" w:styleId="magazine-read-text">
    <w:name w:val="magazine-read-text"/>
    <w:basedOn w:val="Fontepargpadro"/>
    <w:rsid w:val="00EE1780"/>
  </w:style>
  <w:style w:type="character" w:customStyle="1" w:styleId="magazine-read-icons">
    <w:name w:val="magazine-read-icons"/>
    <w:basedOn w:val="Fontepargpadro"/>
    <w:rsid w:val="00EE1780"/>
  </w:style>
  <w:style w:type="character" w:customStyle="1" w:styleId="widget-newsletter-title">
    <w:name w:val="widget-newsletter-title"/>
    <w:basedOn w:val="Fontepargpadro"/>
    <w:rsid w:val="00EE1780"/>
  </w:style>
  <w:style w:type="character" w:customStyle="1" w:styleId="widget-newsletter-text">
    <w:name w:val="widget-newsletter-text"/>
    <w:basedOn w:val="Fontepargpadro"/>
    <w:rsid w:val="00EE1780"/>
  </w:style>
  <w:style w:type="character" w:customStyle="1" w:styleId="widget-newsletter-icon">
    <w:name w:val="widget-newsletter-icon"/>
    <w:basedOn w:val="Fontepargpadro"/>
    <w:rsid w:val="00EE1780"/>
  </w:style>
  <w:style w:type="character" w:customStyle="1" w:styleId="widget-title">
    <w:name w:val="widget-title"/>
    <w:basedOn w:val="Fontepargpadro"/>
    <w:rsid w:val="00EE1780"/>
  </w:style>
  <w:style w:type="paragraph" w:customStyle="1" w:styleId="grupo-abril">
    <w:name w:val="grupo-abril"/>
    <w:basedOn w:val="Normal"/>
    <w:rsid w:val="00EE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oread">
    <w:name w:val="goread"/>
    <w:basedOn w:val="Normal"/>
    <w:rsid w:val="00EE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5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0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8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04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9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8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362">
              <w:marLeft w:val="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83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2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5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82694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50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B9B9B"/>
                                        <w:left w:val="none" w:sz="0" w:space="0" w:color="9B9B9B"/>
                                        <w:bottom w:val="none" w:sz="0" w:space="11" w:color="9B9B9B"/>
                                        <w:right w:val="none" w:sz="0" w:space="0" w:color="9B9B9B"/>
                                      </w:divBdr>
                                    </w:div>
                                  </w:divsChild>
                                </w:div>
                                <w:div w:id="21414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B9B9B"/>
                                        <w:left w:val="none" w:sz="0" w:space="0" w:color="9B9B9B"/>
                                        <w:bottom w:val="none" w:sz="0" w:space="11" w:color="9B9B9B"/>
                                        <w:right w:val="none" w:sz="0" w:space="0" w:color="9B9B9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1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17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81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auto"/>
                                                    <w:left w:val="none" w:sz="0" w:space="0" w:color="auto"/>
                                                    <w:bottom w:val="none" w:sz="0" w:space="15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04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13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auto"/>
                                                    <w:left w:val="none" w:sz="0" w:space="0" w:color="auto"/>
                                                    <w:bottom w:val="none" w:sz="0" w:space="15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9778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1506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43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6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08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8235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7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45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8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42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50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701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58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71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29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817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1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662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95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774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4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4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67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29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73737"/>
                            <w:right w:val="none" w:sz="0" w:space="0" w:color="auto"/>
                          </w:divBdr>
                          <w:divsChild>
                            <w:div w:id="6488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6647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8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9668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brilsuperinteressante.files.wordpress.com/2018/07/5672e7d382bee174ca03c563thinkstockphotos-501598454.jpeg?quality=70&amp;strip=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2018-12-15T11:32:00Z</dcterms:created>
  <dcterms:modified xsi:type="dcterms:W3CDTF">2018-12-15T13:02:00Z</dcterms:modified>
</cp:coreProperties>
</file>