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0B" w:rsidRPr="00CD2F0B" w:rsidRDefault="00CD2F0B" w:rsidP="00CD2F0B">
      <w:pPr>
        <w:spacing w:before="150" w:after="225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57"/>
          <w:lang w:eastAsia="pt-BR"/>
        </w:rPr>
      </w:pPr>
      <w:proofErr w:type="spellStart"/>
      <w:r w:rsidRPr="00CD2F0B">
        <w:rPr>
          <w:rFonts w:ascii="Times New Roman" w:eastAsia="Times New Roman" w:hAnsi="Times New Roman" w:cs="Times New Roman"/>
          <w:b/>
          <w:bCs/>
          <w:kern w:val="36"/>
          <w:sz w:val="48"/>
          <w:szCs w:val="57"/>
          <w:lang w:eastAsia="pt-BR"/>
        </w:rPr>
        <w:t>Conar</w:t>
      </w:r>
      <w:proofErr w:type="spellEnd"/>
      <w:r w:rsidRPr="00CD2F0B">
        <w:rPr>
          <w:rFonts w:ascii="Times New Roman" w:eastAsia="Times New Roman" w:hAnsi="Times New Roman" w:cs="Times New Roman"/>
          <w:b/>
          <w:bCs/>
          <w:kern w:val="36"/>
          <w:sz w:val="48"/>
          <w:szCs w:val="57"/>
          <w:lang w:eastAsia="pt-BR"/>
        </w:rPr>
        <w:t xml:space="preserve"> (conselho nacional de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57"/>
          <w:lang w:eastAsia="pt-BR"/>
        </w:rPr>
        <w:t>a</w:t>
      </w:r>
      <w:bookmarkStart w:id="0" w:name="_GoBack"/>
      <w:bookmarkEnd w:id="0"/>
      <w:r w:rsidRPr="00CD2F0B">
        <w:rPr>
          <w:rFonts w:ascii="Times New Roman" w:eastAsia="Times New Roman" w:hAnsi="Times New Roman" w:cs="Times New Roman"/>
          <w:b/>
          <w:bCs/>
          <w:kern w:val="36"/>
          <w:sz w:val="48"/>
          <w:szCs w:val="57"/>
          <w:lang w:eastAsia="pt-BR"/>
        </w:rPr>
        <w:t>utorregulamentação</w:t>
      </w:r>
      <w:proofErr w:type="spellEnd"/>
      <w:r w:rsidRPr="00CD2F0B">
        <w:rPr>
          <w:rFonts w:ascii="Times New Roman" w:eastAsia="Times New Roman" w:hAnsi="Times New Roman" w:cs="Times New Roman"/>
          <w:b/>
          <w:bCs/>
          <w:kern w:val="36"/>
          <w:sz w:val="48"/>
          <w:szCs w:val="57"/>
          <w:lang w:eastAsia="pt-BR"/>
        </w:rPr>
        <w:t xml:space="preserve"> publicitária)</w:t>
      </w:r>
    </w:p>
    <w:p w:rsidR="00CD2F0B" w:rsidRPr="00CD2F0B" w:rsidRDefault="00CD2F0B" w:rsidP="00CD2F0B">
      <w:pPr>
        <w:spacing w:before="150" w:after="300" w:line="330" w:lineRule="atLeast"/>
        <w:outlineLvl w:val="1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CD2F0B">
        <w:rPr>
          <w:rFonts w:ascii="Times New Roman" w:eastAsia="Times New Roman" w:hAnsi="Times New Roman" w:cs="Times New Roman"/>
          <w:sz w:val="27"/>
          <w:szCs w:val="27"/>
          <w:lang w:eastAsia="pt-BR"/>
        </w:rPr>
        <w:t>Hoje em dia quando se coloca um anúncio ou qualquer propaganda de veiculação pública, seja em rádios, televisões e jornais, ou ainda, seja nas redes sociais, sites e mídias correlatas, o veiculador, agência de propagando ou anunciante poderá ser instado a “prestar contas” (no sentido de ser indagado) junto ao CONAR. Mesmo não sendo ele um órgão público, exerce uma função pública e que detém um status de respeito público, notadamente no ramo de publicidade e propaganda.</w:t>
      </w:r>
    </w:p>
    <w:p w:rsidR="00CD2F0B" w:rsidRPr="00CD2F0B" w:rsidRDefault="00CD2F0B" w:rsidP="00CD2F0B">
      <w:pPr>
        <w:shd w:val="clear" w:color="auto" w:fill="F7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3810000"/>
            <wp:effectExtent l="0" t="0" r="0" b="0"/>
            <wp:docPr id="4" name="Imagem 4" descr="https://storage.googleapis.com/adm-portal.appspot.com/_assets/modules/members/member_3118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adm-portal.appspot.com/_assets/modules/members/member_3118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As situações que acabam nas raias do CONAR são aquelas que ataquem a moral e o bom senso de um modo geral e que são informadas por consumidores ou por seus Conselheiros de ofício, inclusive as suas normas falam em algumas passagens de proteção a dignidade da pessoa humana. Mas as mais comuns são denúncias de cunho machista, sexista, desrespeito ao consumidor, desrespeito aos idosos, desrespeito as crianças e etc. Apenas para ilustrar, mas podem ocorrer casos de não cumprimento da oferta, propaganda enganosa e demais que violem à legislação ou a moral dominante.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CONAR é o órgão responsável pela </w:t>
      </w:r>
      <w:proofErr w:type="spellStart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autorregulamentação</w:t>
      </w:r>
      <w:proofErr w:type="spellEnd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ramo de propaganda e publicidade, como se destaca em seu site, onde se resume a história do setor</w:t>
      </w:r>
      <w:r w:rsidRPr="00CD2F0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[i]</w:t>
      </w: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“O Código Brasileiro de </w:t>
      </w:r>
      <w:proofErr w:type="spellStart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Autorregulamentação</w:t>
      </w:r>
      <w:proofErr w:type="spellEnd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Publicitária nasceu de uma ameaça ao setor: no final dos anos 70, o governo federal pensava em sancionar uma lei criando uma espécie de censura prévia à propaganda.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Se a lei fosse implantada, nenhum anúncio poderia ser veiculado sem que antes recebesse um carimbo “De Acordo” ou algo parecido.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criação do departamento para controle da publicidade exigiria a contratação de algumas centenas de funcionários. As implicações burocráticas seriam inimagináveis ainda assim desprezíveis diante do retrocesso que tal controle representaria para um país que reconquistava a duras penas seu direito à liberdade de expressão.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dessa ameaça, uma resposta inspirada: </w:t>
      </w:r>
      <w:proofErr w:type="spellStart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autorregulamentação</w:t>
      </w:r>
      <w:proofErr w:type="spellEnd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sintetizada num Código, que teria a função de zelar pela liberdade de expressão comercial e defender os interesses das partes envolvidas no mercado publicitário, inclusive os do consumidor. A </w:t>
      </w:r>
      <w:proofErr w:type="spellStart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brotou naturalmente a partir do modelo inglês e ganhou força pelas mãos de alguns dos maiores nomes da publicidade brasileira.”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Os números de 2015 do referido órgão ficaram da seguinte maneira, conforme destaca seu site, no que se refere a quantidade de processos por lá instaurados: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“Números: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Processos Instaurados: 241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Anúncios Sustados: 44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Instaurados por Queixa do Consumidor: 128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Instaurados por Denúncia de Autoridade: 7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Conciliações: 53”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Normativamente rege o setor o Código Brasileiro de </w:t>
      </w:r>
      <w:proofErr w:type="spellStart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Autorregulamentação</w:t>
      </w:r>
      <w:proofErr w:type="spellEnd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Publicitária, emitido pelo CONAR. O artigo 50</w:t>
      </w:r>
      <w:r w:rsidRPr="00CD2F0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[1]</w:t>
      </w: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, do referido Código, especifica as penalidades aplicáveis ao setor, como se vê: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“Artigo 50 - Os infratores das normas estabelecidas neste Código e seus anexos estarão sujeitos às seguintes penalidades: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 a. advertência;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 b. recomendação de alteração ou correção do Anúncio;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 c. recomendação aos Veículos no sentido de que sustem a divulgação do anúncio;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 c. divulgação da posição do CONAR com relação ao Anunciante, à Agência e ao Veículo, através de Veículos de comunicação, em face do não acatamento das medidas e providências preconizadas.”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 análise dos dados de 2015, verificam-se as seguintes estatísticas, no que tange a reclamações de consumidores, em termos percentuais: apresentação verdadeira (30,1%); respeitabilidade (23,9%); responsabilidade social (12,9%); adequação as leis (3,7%); cuidados com o público infantil (11,7%), discriminação (3,7%), padrões de decência (4,9%) e diversos 9,2%)</w:t>
      </w:r>
      <w:r w:rsidRPr="00CD2F0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[</w:t>
      </w:r>
      <w:proofErr w:type="spellStart"/>
      <w:r w:rsidRPr="00CD2F0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ii</w:t>
      </w:r>
      <w:proofErr w:type="spellEnd"/>
      <w:r w:rsidRPr="00CD2F0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]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Advoguei perante o referido órgão e creio ter sido uma experiência importante, já que o referido órgão contribuiu para a análise do conteúdo de veiculação midiática (em sentido bem genérico), não sendo a última trincheira, não havendo poder de polícia, mas serve para depuração do que é propagado e dos temais mais comuns que atingem o consumidor brasileiro. Não excluem a apreciação do Judiciário vale consignar, em homenagem ao princípio da inafastabilidade da jurisdição.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D2F0B" w:rsidRPr="00CD2F0B" w:rsidRDefault="00CD2F0B" w:rsidP="00CD2F0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se nota, antes de veicular um anúncio, uma propaganda ou uma mensagem institucional (que pode ser considerado anúncio/propaganda sem o ser), as empresas tem que sempre buscar auxílio especializado, pois, além de em tese poderem infringir normas basilares como a Constituição Federal, o Código de Defesa do Consumidor e demais, importante observar o Código Brasileiro de </w:t>
      </w:r>
      <w:proofErr w:type="spellStart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Autorregulamentação</w:t>
      </w:r>
      <w:proofErr w:type="spellEnd"/>
      <w:r w:rsidRPr="00CD2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Publicitária, como o arrimo de um advogado com experiência frente ao órgão, para a boa resolução da eventual demanda ocorrida.</w:t>
      </w:r>
    </w:p>
    <w:p w:rsidR="00062742" w:rsidRPr="00CD2F0B" w:rsidRDefault="00062742">
      <w:pPr>
        <w:rPr>
          <w:rFonts w:ascii="Times New Roman" w:hAnsi="Times New Roman" w:cs="Times New Roman"/>
        </w:rPr>
      </w:pPr>
    </w:p>
    <w:sectPr w:rsidR="00062742" w:rsidRPr="00CD2F0B" w:rsidSect="00CD2F0B">
      <w:pgSz w:w="11906" w:h="16838"/>
      <w:pgMar w:top="0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5616"/>
    <w:multiLevelType w:val="multilevel"/>
    <w:tmpl w:val="9F4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D798E"/>
    <w:multiLevelType w:val="multilevel"/>
    <w:tmpl w:val="28A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0B"/>
    <w:rsid w:val="00062742"/>
    <w:rsid w:val="00743C22"/>
    <w:rsid w:val="00C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063"/>
  <w15:chartTrackingRefBased/>
  <w15:docId w15:val="{838FB8DC-42E9-4FB9-97FB-996A3D5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2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D2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2F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D2F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2F0B"/>
    <w:rPr>
      <w:color w:val="0000FF"/>
      <w:u w:val="single"/>
    </w:rPr>
  </w:style>
  <w:style w:type="character" w:customStyle="1" w:styleId="author">
    <w:name w:val="author"/>
    <w:basedOn w:val="Fontepargpadro"/>
    <w:rsid w:val="00CD2F0B"/>
  </w:style>
  <w:style w:type="paragraph" w:styleId="NormalWeb">
    <w:name w:val="Normal (Web)"/>
    <w:basedOn w:val="Normal"/>
    <w:uiPriority w:val="99"/>
    <w:semiHidden/>
    <w:unhideWhenUsed/>
    <w:rsid w:val="00CD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462">
              <w:marLeft w:val="0"/>
              <w:marRight w:val="150"/>
              <w:marTop w:val="0"/>
              <w:marBottom w:val="0"/>
              <w:divBdr>
                <w:top w:val="single" w:sz="6" w:space="3" w:color="BFD0D0"/>
                <w:left w:val="single" w:sz="6" w:space="3" w:color="BFD0D0"/>
                <w:bottom w:val="single" w:sz="6" w:space="3" w:color="BFD0D0"/>
                <w:right w:val="single" w:sz="6" w:space="3" w:color="BFD0D0"/>
              </w:divBdr>
            </w:div>
            <w:div w:id="7447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92">
                  <w:marLeft w:val="0"/>
                  <w:marRight w:val="0"/>
                  <w:marTop w:val="150"/>
                  <w:marBottom w:val="0"/>
                  <w:divBdr>
                    <w:top w:val="single" w:sz="6" w:space="7" w:color="BFD0D0"/>
                    <w:left w:val="single" w:sz="6" w:space="7" w:color="BFD0D0"/>
                    <w:bottom w:val="single" w:sz="6" w:space="7" w:color="BFD0D0"/>
                    <w:right w:val="single" w:sz="6" w:space="7" w:color="BFD0D0"/>
                  </w:divBdr>
                  <w:divsChild>
                    <w:div w:id="13382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128">
                  <w:marLeft w:val="0"/>
                  <w:marRight w:val="0"/>
                  <w:marTop w:val="150"/>
                  <w:marBottom w:val="0"/>
                  <w:divBdr>
                    <w:top w:val="single" w:sz="6" w:space="7" w:color="BFD0D0"/>
                    <w:left w:val="single" w:sz="6" w:space="7" w:color="BFD0D0"/>
                    <w:bottom w:val="single" w:sz="6" w:space="7" w:color="BFD0D0"/>
                    <w:right w:val="single" w:sz="6" w:space="7" w:color="BFD0D0"/>
                  </w:divBdr>
                  <w:divsChild>
                    <w:div w:id="18786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inistradores.com.br/u/augustofidal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2018-12-02T17:16:00Z</dcterms:created>
  <dcterms:modified xsi:type="dcterms:W3CDTF">2018-12-02T17:49:00Z</dcterms:modified>
</cp:coreProperties>
</file>