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6F" w:rsidRPr="008C3F6F" w:rsidRDefault="008C3F6F" w:rsidP="008C3F6F">
      <w:pPr>
        <w:shd w:val="clear" w:color="auto" w:fill="FFFFFF"/>
        <w:spacing w:after="75" w:line="288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pt-BR"/>
        </w:rPr>
      </w:pPr>
      <w:bookmarkStart w:id="0" w:name="_GoBack"/>
      <w:r w:rsidRPr="008C3F6F">
        <w:rPr>
          <w:rFonts w:ascii="Times New Roman" w:eastAsia="Times New Roman" w:hAnsi="Times New Roman" w:cs="Times New Roman"/>
          <w:kern w:val="36"/>
          <w:sz w:val="36"/>
          <w:szCs w:val="36"/>
          <w:lang w:eastAsia="pt-BR"/>
        </w:rPr>
        <w:t>ECONOMIA DE EMPRESAS </w:t>
      </w:r>
    </w:p>
    <w:p w:rsidR="008C3F6F" w:rsidRPr="008C3F6F" w:rsidRDefault="008C3F6F" w:rsidP="008C3F6F">
      <w:pPr>
        <w:pStyle w:val="NormalWeb"/>
        <w:shd w:val="clear" w:color="auto" w:fill="FFFFFF"/>
        <w:spacing w:before="0" w:beforeAutospacing="0" w:after="75" w:afterAutospacing="0" w:line="312" w:lineRule="atLeast"/>
        <w:rPr>
          <w:szCs w:val="18"/>
        </w:rPr>
      </w:pPr>
    </w:p>
    <w:p w:rsidR="008C3F6F" w:rsidRPr="008C3F6F" w:rsidRDefault="008C3F6F" w:rsidP="008C3F6F">
      <w:pPr>
        <w:pStyle w:val="NormalWeb"/>
        <w:shd w:val="clear" w:color="auto" w:fill="FFFFFF"/>
        <w:spacing w:before="0" w:beforeAutospacing="0" w:after="75" w:afterAutospacing="0" w:line="312" w:lineRule="atLeast"/>
        <w:rPr>
          <w:szCs w:val="18"/>
        </w:rPr>
      </w:pPr>
      <w:r w:rsidRPr="008C3F6F">
        <w:rPr>
          <w:szCs w:val="18"/>
        </w:rPr>
        <w:t>A economia de empresas preocupa-se com a alocação de recursos e com as decisões estratégicas e táticas tomadas por analistas, gestores e consultores. Suas técnicas procuram cumprir os objetivos da organização da maneira mais eficiente, considerando ao mesmo tempo as limitações explícitas e implícitas para alcançar o(s) objetivo(s).</w:t>
      </w:r>
    </w:p>
    <w:p w:rsidR="008C3F6F" w:rsidRPr="008C3F6F" w:rsidRDefault="008C3F6F" w:rsidP="008C3F6F">
      <w:pPr>
        <w:pStyle w:val="NormalWeb"/>
        <w:shd w:val="clear" w:color="auto" w:fill="FFFFFF"/>
        <w:spacing w:before="0" w:beforeAutospacing="0" w:after="75" w:afterAutospacing="0" w:line="312" w:lineRule="atLeast"/>
        <w:rPr>
          <w:szCs w:val="18"/>
        </w:rPr>
      </w:pPr>
      <w:r w:rsidRPr="008C3F6F">
        <w:rPr>
          <w:szCs w:val="18"/>
        </w:rPr>
        <w:t xml:space="preserve">Pensando nisso, este livro é organizado em torno dos temas comuns de rivalidade da linha de produtos e maximização da riqueza do acionista, tendo como principal objetivo proporcionar as ferramentas analíticas e a percepção </w:t>
      </w:r>
      <w:proofErr w:type="gramStart"/>
      <w:r w:rsidRPr="008C3F6F">
        <w:rPr>
          <w:szCs w:val="18"/>
        </w:rPr>
        <w:t>gerencial essenciais para a análise e solução daqueles problemas que possuem consequências econômicas significativas tanto para a empresa quanto para a sociedade</w:t>
      </w:r>
      <w:proofErr w:type="gramEnd"/>
      <w:r w:rsidRPr="008C3F6F">
        <w:rPr>
          <w:szCs w:val="18"/>
        </w:rPr>
        <w:t>. Além disso, a obra enfatiza os usos no mundo real das empresas, aplicando a teoria a diversos casos e exemplos.</w:t>
      </w:r>
    </w:p>
    <w:bookmarkEnd w:id="0"/>
    <w:p w:rsidR="00541A4B" w:rsidRPr="008C3F6F" w:rsidRDefault="008C3F6F">
      <w:pPr>
        <w:rPr>
          <w:rFonts w:ascii="Times New Roman" w:hAnsi="Times New Roman" w:cs="Times New Roman"/>
          <w:sz w:val="32"/>
        </w:rPr>
      </w:pPr>
    </w:p>
    <w:sectPr w:rsidR="00541A4B" w:rsidRPr="008C3F6F" w:rsidSect="008C3F6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6F"/>
    <w:rsid w:val="008C3F6F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3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C3F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3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C3F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2018-11-11T14:06:00Z</dcterms:created>
  <dcterms:modified xsi:type="dcterms:W3CDTF">2018-11-11T14:07:00Z</dcterms:modified>
</cp:coreProperties>
</file>