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Tiradentes (HISTÓRIA)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noite da insurreição que libertaria Minas Gerais do jugo português, segundo Tiradentes pretendia, os líderes da inconfidência sairiam às ruas de Vila Rica dando vivas à república, com o que ganhariam a imediata adesão da população.</w:t>
      </w:r>
      <w:r>
        <w:rPr>
          <w:rFonts w:ascii="Verdana" w:hAnsi="Verdana"/>
          <w:sz w:val="20"/>
        </w:rPr>
        <w:t xml:space="preserve"> Delatada e esmagada a conspiração, o movimento fracassou sem ter tido a oportunidade de pôr à prova a combatividade do povo brasileiro, o que certamente teria estimulado sua ambição de independência.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Joaquim José da Silva Xavier nasceu em 1746, na Fazenda</w:t>
      </w:r>
      <w:r>
        <w:rPr>
          <w:rFonts w:ascii="Verdana" w:hAnsi="Verdana"/>
          <w:sz w:val="20"/>
        </w:rPr>
        <w:t xml:space="preserve"> do Pombal, próxima ao arraial de Santa Rita do Rio Abaixo, entre a Vila de São José, hoje Tiradentes, e São João del-Rei. Era filho do português Domingos da Silva Santos, proprietário rural, e da brasileira Antônia da Encarnação Xavier. Joaquim José era o</w:t>
      </w:r>
      <w:r>
        <w:rPr>
          <w:rFonts w:ascii="Verdana" w:hAnsi="Verdana"/>
          <w:sz w:val="20"/>
        </w:rPr>
        <w:t xml:space="preserve"> quarto dos sete irmãos. Órfão aos 11 anos, não fez estudos regulares e ficou sob a tutela de um padrinho, que era cirurgião. Empreendedor, exerceu várias profissões, entre as quais a de mascate e minerador. Tornou-se sócio de uma botica de assistência à p</w:t>
      </w:r>
      <w:r>
        <w:rPr>
          <w:rFonts w:ascii="Verdana" w:hAnsi="Verdana"/>
          <w:sz w:val="20"/>
        </w:rPr>
        <w:t>obreza na ponte do Rosário, em Vila Rica, e se dedicou também às práticas farmacêuticas. O exercício da profissão de dentista valeu-lhe o cognome Tiradentes, usado depreciativamente nos autos da devassa e popularizado desde então.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Tiradentes tornou-se técn</w:t>
      </w:r>
      <w:r>
        <w:rPr>
          <w:rFonts w:ascii="Verdana" w:hAnsi="Verdana"/>
          <w:sz w:val="20"/>
        </w:rPr>
        <w:t>ico em reconhecimento de terrenos e na exploração dos seus recursos, com os conhecimentos que adquirira no trabalho de mineração. Os governadores o enviavam, por esses dotes, em reconhecimento e levantamento do sertão. Joaquim José alistou-se na tropa da c</w:t>
      </w:r>
      <w:r>
        <w:rPr>
          <w:rFonts w:ascii="Verdana" w:hAnsi="Verdana"/>
          <w:sz w:val="20"/>
        </w:rPr>
        <w:t>apitania de Minas Gerais e, em 1781, a rainha Maria I nomeou-o comandante da patrulha do Caminho Novo, estrada que conduzia ao Rio de Janeiro. No exercício da função de garantir o ouro e os diamantes extraídos da capitania, fez amizades nas vendas e estala</w:t>
      </w:r>
      <w:r>
        <w:rPr>
          <w:rFonts w:ascii="Verdana" w:hAnsi="Verdana"/>
          <w:sz w:val="20"/>
        </w:rPr>
        <w:t xml:space="preserve">gens do caminho. Nesse período, começou a criticar a espoliação do Brasil pela metrópole, que ficava evidente quando se confrontava o volume de riquezas tomadas pelos portugueses e a pobreza </w:t>
      </w:r>
      <w:proofErr w:type="gramStart"/>
      <w:r>
        <w:rPr>
          <w:rFonts w:ascii="Verdana" w:hAnsi="Verdana"/>
          <w:sz w:val="20"/>
        </w:rPr>
        <w:t>em</w:t>
      </w:r>
      <w:proofErr w:type="gramEnd"/>
      <w:r>
        <w:rPr>
          <w:rFonts w:ascii="Verdana" w:hAnsi="Verdana"/>
          <w:sz w:val="20"/>
        </w:rPr>
        <w:t xml:space="preserve"> que o povo permanecia.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Apesar do bom desempenho nas missões of</w:t>
      </w:r>
      <w:r>
        <w:rPr>
          <w:rFonts w:ascii="Verdana" w:hAnsi="Verdana"/>
          <w:sz w:val="20"/>
        </w:rPr>
        <w:t>iciais de responsabilidade que lhe foram confiadas, Tiradentes era sempre preterido nas promoções e só atingiu o posto de alferes. Insatisfeito com essa situação, Joaquim José pediu licença da cavalaria em 1787. Deu início então, sem sucesso, a projetos de</w:t>
      </w:r>
      <w:r>
        <w:rPr>
          <w:rFonts w:ascii="Verdana" w:hAnsi="Verdana"/>
          <w:sz w:val="20"/>
        </w:rPr>
        <w:t xml:space="preserve"> vulto como a canalização dos rios Andaraí e Maracanã para melhoria do abastecimento de água do Rio de Janeiro. Enquanto aguardava o deferimento dos pedidos que fizera para as obras, permaneceu por volta de um ano na capital.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 mesmo tempo em que procurav</w:t>
      </w:r>
      <w:r>
        <w:rPr>
          <w:rFonts w:ascii="Verdana" w:hAnsi="Verdana"/>
          <w:sz w:val="20"/>
        </w:rPr>
        <w:t>a levar à frente seus desígnios particulares, Joaquim José já pregava a liberdade para a colônia. Em 1788 ligou-se ao filho do capitão-mor de Vila Rica, José Álvares Maciel, que chegara recentemente da Europa e comparava o progresso industrial na Inglaterr</w:t>
      </w:r>
      <w:r>
        <w:rPr>
          <w:rFonts w:ascii="Verdana" w:hAnsi="Verdana"/>
          <w:sz w:val="20"/>
        </w:rPr>
        <w:t>a com a situação da colônia. De volta a Minas Gerais, Joaquim José fez propaganda em Vila Rica e arredores a favor da independência do Brasil. Organizou um movimento aliado a integrantes do clero e pessoas de certa projeção social, como Cláudio Manuel da C</w:t>
      </w:r>
      <w:r>
        <w:rPr>
          <w:rFonts w:ascii="Verdana" w:hAnsi="Verdana"/>
          <w:sz w:val="20"/>
        </w:rPr>
        <w:t>osta, antigo secretário de governo, Tomás Antônio Gonzaga, ex-ouvidor da Comarca e Inácio José de Alvarenga Peixoto, minerador.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recente movimento de independência das colônias americanas e a formação dos Estados Unidos, cujo modelo era conhecido e atraía</w:t>
      </w:r>
      <w:r>
        <w:rPr>
          <w:rFonts w:ascii="Verdana" w:hAnsi="Verdana"/>
          <w:sz w:val="20"/>
        </w:rPr>
        <w:t xml:space="preserve"> a simpatia de parte da elite brasileira, inspirou a conspiração em Vila Rica e em outros pontos de Minas Gerais, bem como no Rio de Janeiro. Fatores regionais e econômicos contribuíram também para a articulação da conspiração de Minas Gerais, pois na capi</w:t>
      </w:r>
      <w:r>
        <w:rPr>
          <w:rFonts w:ascii="Verdana" w:hAnsi="Verdana"/>
          <w:sz w:val="20"/>
        </w:rPr>
        <w:t>tania começara a declinar a mineração do ouro. Os moradores já não conseguiam cumprir o pagamento anual de cem arrobas de ouro destinado à Real Fazenda, motivo pelo qual aderiram à propaganda contra a ordem estabelecida.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movimento libertário de Vila Rica</w:t>
      </w:r>
      <w:r>
        <w:rPr>
          <w:rFonts w:ascii="Verdana" w:hAnsi="Verdana"/>
          <w:sz w:val="20"/>
        </w:rPr>
        <w:t xml:space="preserve">, segundo os autos da~devassa, foi deflagrado pela "derrama", cobrança forçada e geral dos impostos em atraso desde 1762, que chegava a 538 arrobas de ouro. O encarregado de comandar a derrama era o novo governador </w:t>
      </w:r>
      <w:r>
        <w:rPr>
          <w:rFonts w:ascii="Verdana" w:hAnsi="Verdana"/>
          <w:sz w:val="20"/>
        </w:rPr>
        <w:lastRenderedPageBreak/>
        <w:t xml:space="preserve">de Minas Gerais, Luís Antônio Furtado de </w:t>
      </w:r>
      <w:r>
        <w:rPr>
          <w:rFonts w:ascii="Verdana" w:hAnsi="Verdana"/>
          <w:sz w:val="20"/>
        </w:rPr>
        <w:t>Mendonça, visconde de Barbacena, que por isso já não contava com a simpatia da população.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conspiração, no entanto, foi delatada pelos portugueses Basílio de Brito Malheiro do Lago e Joaquim Silvério dos Reis -- que obteve assim o perdão de vultoso débito</w:t>
      </w:r>
      <w:r>
        <w:rPr>
          <w:rFonts w:ascii="Verdana" w:hAnsi="Verdana"/>
          <w:sz w:val="20"/>
        </w:rPr>
        <w:t xml:space="preserve"> para com a Fazenda Real --, assim como pelo açoriano Inácio Correia de Pamplona. Em fevereiro de 1789, o visconde de Barbacena suspendeu a derrama e ordenou a prisão dos conjurados.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Tiradentes, no entanto, partira para o Rio de Janeiro para promover maior</w:t>
      </w:r>
      <w:r>
        <w:rPr>
          <w:rFonts w:ascii="Verdana" w:hAnsi="Verdana"/>
          <w:sz w:val="20"/>
        </w:rPr>
        <w:t>es articulações. Avisado de que estava sendo seguido por granadeiros disfarçados, escondeu-se na casa de um amigo e planejou a fuga para Minas Gerais. Não suspeitava de Joaquim Silvério dos Reis, que o seguira ao Rio de Janeiro a mando de Barbacena, e pedi</w:t>
      </w:r>
      <w:r>
        <w:rPr>
          <w:rFonts w:ascii="Verdana" w:hAnsi="Verdana"/>
          <w:sz w:val="20"/>
        </w:rPr>
        <w:t>u ao padre Inácio Nogueira que fosse ter com o traidor. Joaquim Silvério entregou o padre e, em 10 de maio de 1789, Tiradentes foi preso.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Durante o processo, que se arrastou por três anos, Tiradentes assumiu inteira responsabilidade pela conjuração. Foi o </w:t>
      </w:r>
      <w:r>
        <w:rPr>
          <w:rFonts w:ascii="Verdana" w:hAnsi="Verdana"/>
          <w:sz w:val="20"/>
        </w:rPr>
        <w:t>único que não mereceu clemência da rainha dona Maria I: condenado à morte junto com dez de seus companheiros, estes tiveram a pena comutada por favor real. Sete réus foram condenados a degredo perpétuo e um a degredo temporário. Alguns foram absolvidos e p</w:t>
      </w:r>
      <w:r>
        <w:rPr>
          <w:rFonts w:ascii="Verdana" w:hAnsi="Verdana"/>
          <w:sz w:val="20"/>
        </w:rPr>
        <w:t>ermaneceu em segredo a sentença dos eclesiásticos.</w:t>
      </w:r>
    </w:p>
    <w:p w:rsidR="00000000" w:rsidRDefault="004E20E4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manhã de 21 de abril de 1792, um sábado, Tiradentes percorreu em procissão as ruas engalanadas do centro da cidade do Rio de Janeiro, no trajeto entre a cadeia pública e o largo da Lampadosa, atual praç</w:t>
      </w:r>
      <w:r>
        <w:rPr>
          <w:rFonts w:ascii="Verdana" w:hAnsi="Verdana"/>
          <w:sz w:val="20"/>
        </w:rPr>
        <w:t>a Tiradentes, onde fora armado o patíbulo. Executado, esquartejaram-lhe o corpo. Com seu sangue lavrou-se a certidão de que estava cumprida a sentença, e foi declarada infame sua memória. A cabeça do herói foi exposta no alto de um poste em Vila Rica; os r</w:t>
      </w:r>
      <w:r>
        <w:rPr>
          <w:rFonts w:ascii="Verdana" w:hAnsi="Verdana"/>
          <w:sz w:val="20"/>
        </w:rPr>
        <w:t>estos mortais foram distribuídos ao longo do Caminho Novo -- Cebolas, Varginha do Lourenço, Barbacena e Queluz (antiga Carijós) --, lugares onde fizera suas prédicas pela liberdade.</w:t>
      </w:r>
    </w:p>
    <w:p w:rsidR="00000000" w:rsidRDefault="004E20E4">
      <w:pPr>
        <w:jc w:val="both"/>
        <w:rPr>
          <w:rFonts w:ascii="Verdana" w:hAnsi="Verdana"/>
          <w:sz w:val="20"/>
        </w:rPr>
      </w:pPr>
    </w:p>
    <w:p w:rsidR="00000000" w:rsidRDefault="004E20E4">
      <w:pPr>
        <w:jc w:val="both"/>
        <w:rPr>
          <w:rFonts w:ascii="Verdana" w:hAnsi="Verdana"/>
          <w:sz w:val="20"/>
        </w:rPr>
      </w:pPr>
    </w:p>
    <w:p w:rsidR="00000000" w:rsidRDefault="004E20E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</w:t>
      </w:r>
    </w:p>
    <w:bookmarkStart w:id="0" w:name="_GoBack"/>
    <w:p w:rsidR="00000000" w:rsidRDefault="004E20E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HYPERLINK "http://www.</w:instrText>
      </w:r>
      <w:r>
        <w:rPr>
          <w:rFonts w:ascii="Verdana" w:hAnsi="Verdana"/>
          <w:sz w:val="20"/>
        </w:rPr>
        <w:instrText xml:space="preserve">enciclopediaescolar.hpg.com.br"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Style w:val="Hyperlink"/>
          <w:rFonts w:ascii="Verdana" w:hAnsi="Verdana"/>
          <w:sz w:val="20"/>
        </w:rPr>
        <w:t>www.enciclopediaescolar.hpg.com.br</w:t>
      </w:r>
      <w:r>
        <w:rPr>
          <w:rFonts w:ascii="Verdana" w:hAnsi="Verdana"/>
          <w:sz w:val="20"/>
        </w:rPr>
        <w:fldChar w:fldCharType="end"/>
      </w:r>
      <w:bookmarkEnd w:id="0"/>
    </w:p>
    <w:p w:rsidR="00000000" w:rsidRDefault="004E20E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sua enciclopédia na internet!</w:t>
      </w:r>
    </w:p>
    <w:p w:rsidR="004E20E4" w:rsidRDefault="004E20E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</w:t>
      </w:r>
    </w:p>
    <w:sectPr w:rsidR="004E2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0E"/>
    <w:rsid w:val="004E20E4"/>
    <w:rsid w:val="008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F2A0-B60E-40AC-BD1D-FDDC65EF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Tiradentes (HISTÓRIA)</vt:lpstr>
    </vt:vector>
  </TitlesOfParts>
  <Company/>
  <LinksUpToDate>false</LinksUpToDate>
  <CharactersWithSpaces>6282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Tiradentes (HISTÓRIA)</dc:title>
  <dc:subject/>
  <dc:creator>CURSOMASTER</dc:creator>
  <cp:keywords/>
  <dc:description/>
  <cp:lastModifiedBy>Usuário do Windows</cp:lastModifiedBy>
  <cp:revision>2</cp:revision>
  <dcterms:created xsi:type="dcterms:W3CDTF">2018-10-03T17:38:00Z</dcterms:created>
  <dcterms:modified xsi:type="dcterms:W3CDTF">2018-10-03T17:38:00Z</dcterms:modified>
</cp:coreProperties>
</file>