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3DB2">
      <w:pPr>
        <w:jc w:val="center"/>
        <w:rPr>
          <w:sz w:val="48"/>
        </w:rPr>
      </w:pPr>
      <w:bookmarkStart w:id="0" w:name="_GoBack"/>
      <w:bookmarkEnd w:id="0"/>
    </w:p>
    <w:p w:rsidR="00000000" w:rsidRDefault="00CC3DB2">
      <w:pPr>
        <w:pStyle w:val="Ttulo1"/>
      </w:pPr>
      <w:r>
        <w:t>Revoltas do período regencial</w:t>
      </w:r>
    </w:p>
    <w:p w:rsidR="00000000" w:rsidRDefault="00CC3DB2">
      <w:pPr>
        <w:rPr>
          <w:sz w:val="24"/>
        </w:rPr>
      </w:pPr>
    </w:p>
    <w:p w:rsidR="00000000" w:rsidRDefault="00CC3DB2">
      <w:pPr>
        <w:rPr>
          <w:sz w:val="24"/>
        </w:rPr>
      </w:pPr>
    </w:p>
    <w:p w:rsidR="00000000" w:rsidRDefault="00CC3DB2">
      <w:pPr>
        <w:jc w:val="center"/>
        <w:rPr>
          <w:sz w:val="24"/>
        </w:rPr>
      </w:pPr>
    </w:p>
    <w:p w:rsidR="00000000" w:rsidRDefault="00CC3DB2">
      <w:pPr>
        <w:jc w:val="center"/>
        <w:rPr>
          <w:sz w:val="24"/>
        </w:rPr>
      </w:pPr>
    </w:p>
    <w:p w:rsidR="00000000" w:rsidRDefault="00CC3DB2">
      <w:pPr>
        <w:jc w:val="center"/>
        <w:rPr>
          <w:sz w:val="24"/>
        </w:rPr>
      </w:pPr>
    </w:p>
    <w:p w:rsidR="00000000" w:rsidRDefault="00CC3DB2">
      <w:pPr>
        <w:jc w:val="center"/>
        <w:rPr>
          <w:sz w:val="24"/>
        </w:rPr>
      </w:pPr>
    </w:p>
    <w:p w:rsidR="00000000" w:rsidRDefault="00CC3DB2">
      <w:pPr>
        <w:jc w:val="center"/>
        <w:rPr>
          <w:sz w:val="24"/>
        </w:rPr>
      </w:pPr>
    </w:p>
    <w:p w:rsidR="00000000" w:rsidRDefault="00CC3DB2">
      <w:pPr>
        <w:jc w:val="center"/>
        <w:rPr>
          <w:sz w:val="28"/>
        </w:rPr>
      </w:pPr>
      <w:r>
        <w:rPr>
          <w:sz w:val="28"/>
        </w:rPr>
        <w:t>Por:</w:t>
      </w: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ind w:left="4678"/>
        <w:rPr>
          <w:sz w:val="24"/>
        </w:rPr>
      </w:pPr>
    </w:p>
    <w:p w:rsidR="00000000" w:rsidRDefault="00CC3DB2">
      <w:pPr>
        <w:pStyle w:val="Recuodecorpodetexto"/>
      </w:pPr>
      <w:r>
        <w:t xml:space="preserve">Trabalho realizado para cumprimento parcial da disciplina de História  sob orientação da professora </w:t>
      </w:r>
      <w:proofErr w:type="spellStart"/>
      <w:r>
        <w:t>Mabel</w:t>
      </w:r>
      <w:proofErr w:type="spellEnd"/>
      <w:r>
        <w:t>.</w:t>
      </w:r>
    </w:p>
    <w:p w:rsidR="00000000" w:rsidRDefault="00CC3DB2">
      <w:pPr>
        <w:pStyle w:val="Recuodecorpodetexto"/>
      </w:pPr>
    </w:p>
    <w:p w:rsidR="00000000" w:rsidRDefault="00CC3DB2">
      <w:pPr>
        <w:pStyle w:val="Recuodecorpodetexto"/>
      </w:pPr>
    </w:p>
    <w:p w:rsidR="00000000" w:rsidRDefault="00CC3DB2">
      <w:pPr>
        <w:pStyle w:val="Recuodecorpodetexto"/>
      </w:pPr>
    </w:p>
    <w:p w:rsidR="00000000" w:rsidRDefault="00CC3DB2">
      <w:pPr>
        <w:pStyle w:val="Recuodecorpodetexto"/>
      </w:pPr>
    </w:p>
    <w:p w:rsidR="00000000" w:rsidRDefault="00CC3DB2">
      <w:pPr>
        <w:pStyle w:val="Recuodecorpodetexto"/>
      </w:pPr>
    </w:p>
    <w:p w:rsidR="00000000" w:rsidRDefault="00CC3DB2">
      <w:pPr>
        <w:pStyle w:val="Recuodecorpodetexto"/>
      </w:pPr>
    </w:p>
    <w:p w:rsidR="00000000" w:rsidRDefault="00CC3DB2">
      <w:pPr>
        <w:pStyle w:val="Recuodecorpodetexto"/>
      </w:pPr>
    </w:p>
    <w:p w:rsidR="00000000" w:rsidRDefault="00CC3DB2">
      <w:pPr>
        <w:pStyle w:val="Recuodecorpodetexto"/>
      </w:pPr>
    </w:p>
    <w:p w:rsidR="00000000" w:rsidRDefault="00CC3DB2">
      <w:pPr>
        <w:pStyle w:val="Recuodecorpodetexto"/>
      </w:pPr>
    </w:p>
    <w:p w:rsidR="00000000" w:rsidRDefault="00CC3DB2">
      <w:pPr>
        <w:pStyle w:val="Recuodecorpodetexto"/>
      </w:pPr>
    </w:p>
    <w:p w:rsidR="00000000" w:rsidRDefault="00CC3DB2">
      <w:pPr>
        <w:pStyle w:val="Ttulo2"/>
        <w:ind w:left="0"/>
      </w:pPr>
      <w:r>
        <w:t>São Mateus, setembro de 1999 - Nacional</w:t>
      </w:r>
    </w:p>
    <w:p w:rsidR="00000000" w:rsidRDefault="00CC3DB2">
      <w:pPr>
        <w:jc w:val="both"/>
        <w:rPr>
          <w:sz w:val="24"/>
        </w:rPr>
      </w:pPr>
    </w:p>
    <w:p w:rsidR="00000000" w:rsidRDefault="00CC3DB2">
      <w:pPr>
        <w:pStyle w:val="Ttulo3"/>
      </w:pPr>
      <w:r>
        <w:lastRenderedPageBreak/>
        <w:t>Cabanagem</w:t>
      </w:r>
    </w:p>
    <w:p w:rsidR="00000000" w:rsidRDefault="00CC3DB2">
      <w:pPr>
        <w:jc w:val="both"/>
        <w:rPr>
          <w:sz w:val="24"/>
        </w:rPr>
      </w:pP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>No auge de sua revolta, os</w:t>
      </w:r>
      <w:r>
        <w:rPr>
          <w:sz w:val="24"/>
        </w:rPr>
        <w:t xml:space="preserve"> cabanos proclamaram a república, em agosto de 1835, e declararam o Pará separado do império do Brasil.</w:t>
      </w:r>
    </w:p>
    <w:p w:rsidR="00000000" w:rsidRDefault="00CC3DB2">
      <w:pPr>
        <w:pStyle w:val="Corpodetexto"/>
        <w:ind w:firstLine="709"/>
        <w:jc w:val="both"/>
      </w:pPr>
      <w:r>
        <w:t>Chamou-se cabanagem a rebelião que, marcada por enorme violência, irrompeu na província do Grão-Pará (Pará e Amazonas atuais) logo após a abdicação de D</w:t>
      </w:r>
      <w:r>
        <w:t xml:space="preserve">. Pedro I e mobilizou as camadas mais pobres da população contra o poder central e as elites, sobretudo os portugueses. O primeiro levante ocorreu em 2 de junho de 1831, liderado pelo cônego João Batista Gonçalves Campos, conhecido como </w:t>
      </w:r>
      <w:proofErr w:type="spellStart"/>
      <w:r>
        <w:t>Benze-Cacetes</w:t>
      </w:r>
      <w:proofErr w:type="spellEnd"/>
      <w:r>
        <w:t>. Após</w:t>
      </w:r>
      <w:r>
        <w:t xml:space="preserve"> um período de trégua, ressurgiu com maior violência, poucos anos depois. Na fazenda do Acará, de propriedade de Félix Antônio Clemente </w:t>
      </w:r>
      <w:proofErr w:type="spellStart"/>
      <w:r>
        <w:t>Malcher</w:t>
      </w:r>
      <w:proofErr w:type="spellEnd"/>
      <w:r>
        <w:t xml:space="preserve">, organizou-se uma revolução para destituir o então presidente Bernardo de Souza Lobo. </w:t>
      </w:r>
      <w:proofErr w:type="spellStart"/>
      <w:r>
        <w:t>Malcher</w:t>
      </w:r>
      <w:proofErr w:type="spellEnd"/>
      <w:r>
        <w:t xml:space="preserve"> assumiu o governo </w:t>
      </w:r>
      <w:r>
        <w:t xml:space="preserve">em janeiro de 1835 e nomeou comandante de armas o tenente Francisco Pedro Vinagre, mandando executar o presidente, juntamente com o comandante de armas, coronel Joaquim José da Silva Santiago, e o capitão-de-fragata Guilherme James </w:t>
      </w:r>
      <w:proofErr w:type="spellStart"/>
      <w:r>
        <w:t>Inglis</w:t>
      </w:r>
      <w:proofErr w:type="spellEnd"/>
      <w:r>
        <w:t>.</w:t>
      </w: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>Em breve, porém,</w:t>
      </w:r>
      <w:r>
        <w:rPr>
          <w:sz w:val="24"/>
        </w:rPr>
        <w:t xml:space="preserve"> deposto pelos "</w:t>
      </w:r>
      <w:proofErr w:type="spellStart"/>
      <w:r>
        <w:rPr>
          <w:sz w:val="24"/>
        </w:rPr>
        <w:t>vinagristas</w:t>
      </w:r>
      <w:proofErr w:type="spellEnd"/>
      <w:r>
        <w:rPr>
          <w:sz w:val="24"/>
        </w:rPr>
        <w:t xml:space="preserve">" insatisfeitos, </w:t>
      </w:r>
      <w:proofErr w:type="spellStart"/>
      <w:r>
        <w:rPr>
          <w:sz w:val="24"/>
        </w:rPr>
        <w:t>Malcher</w:t>
      </w:r>
      <w:proofErr w:type="spellEnd"/>
      <w:r>
        <w:rPr>
          <w:sz w:val="24"/>
        </w:rPr>
        <w:t xml:space="preserve"> foi morto e arrastado pelas ruas de Belém. Meses depois, Vinagre foi também derrubado por outro chefe cabano, Manuel Jorge Rodrigues. Pondo-se à frente dos revoltosos, Eduardo Francisco Nogueira, o Angeli</w:t>
      </w:r>
      <w:r>
        <w:rPr>
          <w:sz w:val="24"/>
        </w:rPr>
        <w:t xml:space="preserve">m, de 23 anos, conseguiu tomar o poder das mãos de Rodrigues. Este refugiou-se na ilha de </w:t>
      </w:r>
      <w:proofErr w:type="spellStart"/>
      <w:r>
        <w:rPr>
          <w:sz w:val="24"/>
        </w:rPr>
        <w:t>Tatuoca</w:t>
      </w:r>
      <w:proofErr w:type="spellEnd"/>
      <w:r>
        <w:rPr>
          <w:sz w:val="24"/>
        </w:rPr>
        <w:t xml:space="preserve">, onde foi encontrá-lo, em março de 1836, o brigadeiro Soares de Andréia, depois barão de Caçapava, nomeado comandante de armas e presidente da província pela </w:t>
      </w:r>
      <w:r>
        <w:rPr>
          <w:sz w:val="24"/>
        </w:rPr>
        <w:t xml:space="preserve">Regência. Iniciou-se então o bloqueio de Belém. Em fins de abril o bispo D. Romualdo de Souza Coelho interveio e negociou o armistício, com a condição de ser dada a anistia, voltando Angelim a sua fazenda do </w:t>
      </w:r>
      <w:proofErr w:type="spellStart"/>
      <w:r>
        <w:rPr>
          <w:sz w:val="24"/>
        </w:rPr>
        <w:t>Canagipó</w:t>
      </w:r>
      <w:proofErr w:type="spellEnd"/>
      <w:r>
        <w:rPr>
          <w:sz w:val="24"/>
        </w:rPr>
        <w:t>, com o que não concordou Andréia.</w:t>
      </w: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 xml:space="preserve">Só a </w:t>
      </w:r>
      <w:r>
        <w:rPr>
          <w:sz w:val="24"/>
        </w:rPr>
        <w:t>10 de maio Angelim deixou Belém, confiando o dinheiro do tesouro público ao bispo. A 17 do mesmo mês, Andréia ocupou Belém, mas a luta prosseguiu no interior, onde os legalistas enfrentaram guerrilhas mesmo depois da prisão de Vinagre e Angelim em outubro.</w:t>
      </w:r>
      <w:r>
        <w:rPr>
          <w:sz w:val="24"/>
        </w:rPr>
        <w:t xml:space="preserve"> Na comarca do rio Negro, atual estado do Amazonas, foi heróica a resistência do cabano Ambrósio Alves </w:t>
      </w:r>
      <w:proofErr w:type="spellStart"/>
      <w:r>
        <w:rPr>
          <w:sz w:val="24"/>
        </w:rPr>
        <w:t>Baraorá</w:t>
      </w:r>
      <w:proofErr w:type="spellEnd"/>
      <w:r>
        <w:rPr>
          <w:sz w:val="24"/>
        </w:rPr>
        <w:t>. O último chefe cabano, Gonçalves Jorge Magalhães, rendeu-se em 25 de março de 1840.</w:t>
      </w:r>
    </w:p>
    <w:p w:rsidR="00000000" w:rsidRDefault="00CC3DB2">
      <w:pPr>
        <w:jc w:val="both"/>
        <w:rPr>
          <w:sz w:val="24"/>
        </w:rPr>
      </w:pPr>
    </w:p>
    <w:p w:rsidR="00000000" w:rsidRDefault="00CC3DB2">
      <w:pPr>
        <w:pStyle w:val="Ttulo3"/>
      </w:pPr>
      <w:r>
        <w:t>Balaiada</w:t>
      </w:r>
    </w:p>
    <w:p w:rsidR="00000000" w:rsidRDefault="00CC3DB2">
      <w:pPr>
        <w:jc w:val="both"/>
        <w:rPr>
          <w:sz w:val="24"/>
        </w:rPr>
      </w:pPr>
    </w:p>
    <w:p w:rsidR="00000000" w:rsidRDefault="00CC3DB2">
      <w:pPr>
        <w:jc w:val="both"/>
        <w:rPr>
          <w:sz w:val="24"/>
        </w:rPr>
      </w:pP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>Dentre os numerosos levantes populares ocorridos</w:t>
      </w:r>
      <w:r>
        <w:rPr>
          <w:sz w:val="24"/>
        </w:rPr>
        <w:t xml:space="preserve"> no Brasil durante o período imperial, oriundos da opressão econômica das classes dominantes, um dos mais importantes foi a balaiada.</w:t>
      </w: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 xml:space="preserve">Balaiada foi como ficou conhecida a rebelião popular que assolou as províncias do Maranhão, Ceará e Piauí de 1838 a 1841. </w:t>
      </w:r>
      <w:r>
        <w:rPr>
          <w:sz w:val="24"/>
        </w:rPr>
        <w:t xml:space="preserve">A denominação provém da alcunha Balaio, dada a um de seus líderes, Manuel Francisco dos Anjos Ferreira, fabricante de cestos. A revolta eclodiu em sucessivos e ininterruptos motins, iniciados com o levante ocorrido em Vila do Manga do </w:t>
      </w:r>
      <w:proofErr w:type="spellStart"/>
      <w:r>
        <w:rPr>
          <w:sz w:val="24"/>
        </w:rPr>
        <w:t>Iguará</w:t>
      </w:r>
      <w:proofErr w:type="spellEnd"/>
      <w:r>
        <w:rPr>
          <w:sz w:val="24"/>
        </w:rPr>
        <w:t xml:space="preserve">, no Maranhão, </w:t>
      </w:r>
      <w:r>
        <w:rPr>
          <w:sz w:val="24"/>
        </w:rPr>
        <w:t xml:space="preserve">em 13 de dezembro de 1838, quando o vaqueiro Raimundo Gomes Vieira </w:t>
      </w:r>
      <w:proofErr w:type="spellStart"/>
      <w:r>
        <w:rPr>
          <w:sz w:val="24"/>
        </w:rPr>
        <w:t>Jutaí</w:t>
      </w:r>
      <w:proofErr w:type="spellEnd"/>
      <w:r>
        <w:rPr>
          <w:sz w:val="24"/>
        </w:rPr>
        <w:t>, o Cara Preta, libertou os presos da cadeia.</w:t>
      </w: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Sem objetivos políticos definidos no início, o levante transformou-se numa vingança coletiva contra fazendeiros e proprietários, quando oc</w:t>
      </w:r>
      <w:r>
        <w:rPr>
          <w:sz w:val="24"/>
        </w:rPr>
        <w:t>orreu a adesão de Balaio ao movimento. A princípio, a revolta obteve o apoio da ala exaltada do Partido Liberal, por meio do jornal Bem-te-vi, editado em São Luís, cujo redator era Estêvão Rafael de Carvalho. Depois passou a prevalecer a opinião dos modera</w:t>
      </w:r>
      <w:r>
        <w:rPr>
          <w:sz w:val="24"/>
        </w:rPr>
        <w:t xml:space="preserve">dos, que condenaram os excessos da </w:t>
      </w:r>
      <w:proofErr w:type="spellStart"/>
      <w:r>
        <w:rPr>
          <w:sz w:val="24"/>
        </w:rPr>
        <w:t>caudilhagem</w:t>
      </w:r>
      <w:proofErr w:type="spellEnd"/>
      <w:r>
        <w:rPr>
          <w:sz w:val="24"/>
        </w:rPr>
        <w:t xml:space="preserve">, as depredações e assassínios praticados pelos revoltosos. Entre os caudilhos, destacaram-se Ruivo, </w:t>
      </w:r>
      <w:proofErr w:type="spellStart"/>
      <w:r>
        <w:rPr>
          <w:sz w:val="24"/>
        </w:rPr>
        <w:t>Mulungueta</w:t>
      </w:r>
      <w:proofErr w:type="spellEnd"/>
      <w:r>
        <w:rPr>
          <w:sz w:val="24"/>
        </w:rPr>
        <w:t xml:space="preserve">, Pedregulho, </w:t>
      </w:r>
      <w:proofErr w:type="spellStart"/>
      <w:r>
        <w:rPr>
          <w:sz w:val="24"/>
        </w:rPr>
        <w:t>Milhomens</w:t>
      </w:r>
      <w:proofErr w:type="spellEnd"/>
      <w:r>
        <w:rPr>
          <w:sz w:val="24"/>
        </w:rPr>
        <w:t>, Gavião, Macambira, Coco e Tempestade e, especialmente, o preto Cosme Bento</w:t>
      </w:r>
      <w:r>
        <w:rPr>
          <w:sz w:val="24"/>
        </w:rPr>
        <w:t xml:space="preserve"> das Chagas, o "Dom Cosme tutor e imperador das liberdades bem-te-vis", que conseguira aliciar apreciável contingente de escravos fugidos. A adesão destes mostrou claramente o aspecto não apenas social e econômico, mas também racial da balaiada, já que reu</w:t>
      </w:r>
      <w:r>
        <w:rPr>
          <w:sz w:val="24"/>
        </w:rPr>
        <w:t>niu pretos e mulatos, os chamados "bodes", que, aliados a índios e cafuzos, sem terra e sem direitos, uniram-se contra os portugueses e seus descendentes, que constituíam a classe dominante.</w:t>
      </w: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>Para dominar o levante, que se estendera ao Ceará e ao Piauí, o r</w:t>
      </w:r>
      <w:r>
        <w:rPr>
          <w:sz w:val="24"/>
        </w:rPr>
        <w:t>egente do império, Pedro de Araújo Lima, futuro marquês de Olinda, enviou ao Maranhão o coronel Luís Alves de Lima e Silva, nomeado presidente e comandante de armas em 7 de fevereiro de 1840. Após um ano de guerrilhas, anunciou-se a pacificação das provínc</w:t>
      </w:r>
      <w:r>
        <w:rPr>
          <w:sz w:val="24"/>
        </w:rPr>
        <w:t>ias conflagradas, em 19 de janeiro de 1841, o que valeu ao comandante a promoção ao generalato e o título de barão de Caxias.</w:t>
      </w:r>
    </w:p>
    <w:p w:rsidR="00000000" w:rsidRDefault="00CC3DB2">
      <w:pPr>
        <w:jc w:val="both"/>
        <w:rPr>
          <w:sz w:val="24"/>
        </w:rPr>
      </w:pPr>
    </w:p>
    <w:p w:rsidR="00000000" w:rsidRDefault="00CC3DB2">
      <w:pPr>
        <w:pStyle w:val="Ttulo3"/>
      </w:pPr>
      <w:r>
        <w:t>Sabinada</w:t>
      </w:r>
    </w:p>
    <w:p w:rsidR="00000000" w:rsidRDefault="00CC3DB2">
      <w:pPr>
        <w:jc w:val="both"/>
        <w:rPr>
          <w:sz w:val="24"/>
        </w:rPr>
      </w:pP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>O médico Francisco Sabino foi o principal ideólogo da rebelião baiana que, em meados do século XIX, defendeu a autonomi</w:t>
      </w:r>
      <w:r>
        <w:rPr>
          <w:sz w:val="24"/>
        </w:rPr>
        <w:t>a provincial num regime republicano provisório.</w:t>
      </w: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>Sabinada foi um movimento revolucionário, liberal e federalista ocorrido na Bahia durante a regência, entre 1837 e 1838. Propunha a proclamação "provisória" de um regime republicano até a maioridade do impera</w:t>
      </w:r>
      <w:r>
        <w:rPr>
          <w:sz w:val="24"/>
        </w:rPr>
        <w:t xml:space="preserve">dor -- talvez como primeiro passo para a apresentação de reivindicações autonomistas -- e a fundação do Estado Livre </w:t>
      </w:r>
      <w:proofErr w:type="spellStart"/>
      <w:r>
        <w:rPr>
          <w:sz w:val="24"/>
        </w:rPr>
        <w:t>Bahiense</w:t>
      </w:r>
      <w:proofErr w:type="spellEnd"/>
      <w:r>
        <w:rPr>
          <w:sz w:val="24"/>
        </w:rPr>
        <w:t>, inspirado na República de Piratini pretendida pela revolução farroupilha. Os rebeldes criticavam a transferência de rendas para o</w:t>
      </w:r>
      <w:r>
        <w:rPr>
          <w:sz w:val="24"/>
        </w:rPr>
        <w:t xml:space="preserve"> Sudeste e a supremacia local dos senhores de engenho e plantadores de tabaco. Em 7 de novembro de 1837, conseguida a adesão da tropa, ocuparam a cidade de Salvador e obrigaram o presidente da província, Francisco de Sousa Paraíso, a fugir para o Rio de Ja</w:t>
      </w:r>
      <w:r>
        <w:rPr>
          <w:sz w:val="24"/>
        </w:rPr>
        <w:t>neiro.</w:t>
      </w: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 xml:space="preserve">A revolta ficou restrita à capital da Bahia. O governo legal instalou-se na cidade baiana de Cachoeira, com o apoio dos grandes proprietários. Os rebeldes, que não possuíam barcos para se movimentar sequer pelo recôncavo, viram-se separados de seus </w:t>
      </w:r>
      <w:r>
        <w:rPr>
          <w:sz w:val="24"/>
        </w:rPr>
        <w:t xml:space="preserve">partidários em Itaparica e Feira de Santana, enquanto eram sitiados pelo brigadeiro João Crisóstomo Calado, que recebera reforços da corte, de Sergipe e de Pernambuco. Em três dias de combates, os legalistas perderam 600 homens, os </w:t>
      </w:r>
      <w:proofErr w:type="spellStart"/>
      <w:r>
        <w:rPr>
          <w:sz w:val="24"/>
        </w:rPr>
        <w:t>sabinos</w:t>
      </w:r>
      <w:proofErr w:type="spellEnd"/>
      <w:r>
        <w:rPr>
          <w:sz w:val="24"/>
        </w:rPr>
        <w:t xml:space="preserve"> 1.258, e outros </w:t>
      </w:r>
      <w:r>
        <w:rPr>
          <w:sz w:val="24"/>
        </w:rPr>
        <w:t>2.989 foram feitos prisioneiros. Salvador foi incendiada e Francisco Sabino condenado à morte. Comutada a sentença, o líder rebelde foi exilado em Goiás, onde tentou novo levante, que lhe valeu a punição de transferência para Mato Grosso, onde morreu.</w:t>
      </w:r>
    </w:p>
    <w:p w:rsidR="00000000" w:rsidRDefault="00CC3DB2">
      <w:pPr>
        <w:jc w:val="both"/>
        <w:rPr>
          <w:sz w:val="24"/>
        </w:rPr>
      </w:pPr>
    </w:p>
    <w:p w:rsidR="00000000" w:rsidRDefault="00CC3DB2">
      <w:pPr>
        <w:jc w:val="both"/>
        <w:rPr>
          <w:sz w:val="24"/>
        </w:rPr>
      </w:pPr>
    </w:p>
    <w:p w:rsidR="00000000" w:rsidRDefault="00CC3DB2">
      <w:pPr>
        <w:jc w:val="both"/>
        <w:rPr>
          <w:sz w:val="24"/>
        </w:rPr>
      </w:pPr>
    </w:p>
    <w:p w:rsidR="00000000" w:rsidRDefault="00CC3DB2">
      <w:pPr>
        <w:pStyle w:val="Ttulo3"/>
      </w:pPr>
      <w:r>
        <w:lastRenderedPageBreak/>
        <w:t>G</w:t>
      </w:r>
      <w:r>
        <w:t>uerra dos Farrapos</w:t>
      </w:r>
    </w:p>
    <w:p w:rsidR="00000000" w:rsidRDefault="00CC3DB2">
      <w:pPr>
        <w:jc w:val="both"/>
        <w:rPr>
          <w:sz w:val="24"/>
        </w:rPr>
      </w:pP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>Esfarrapados combatentes gaúchos deram o nome à mais longa revolução da história do Brasil e que representou, na época do império, séria ameaça à integridade territorial do país.</w:t>
      </w: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>A revolução Farroupilha, ou guerra dos Farrapos, se esten</w:t>
      </w:r>
      <w:r>
        <w:rPr>
          <w:sz w:val="24"/>
        </w:rPr>
        <w:t>deu por dez anos, de 1835 a 1845, no Rio Grande do Sul. Opôs de um lado estancieiros liberais separatistas, conhecidos como chimangos, desejosos de criar um estado republicano, com o apoio das camadas populares; e de outro os adeptos da monarquia, chamados</w:t>
      </w:r>
      <w:r>
        <w:rPr>
          <w:sz w:val="24"/>
        </w:rPr>
        <w:t xml:space="preserve"> de caramurus.</w:t>
      </w: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 xml:space="preserve">A revolução autonomista, chefiada por Bento Gonçalves da Silva e que tinha como principal mentor intelectual o jornalista Tito </w:t>
      </w:r>
      <w:proofErr w:type="spellStart"/>
      <w:r>
        <w:rPr>
          <w:sz w:val="24"/>
        </w:rPr>
        <w:t>Lívio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Zambeccari</w:t>
      </w:r>
      <w:proofErr w:type="spellEnd"/>
      <w:r>
        <w:rPr>
          <w:sz w:val="24"/>
        </w:rPr>
        <w:t>, carbonário italiano exilado, foi desencadeada em reação à pesada taxação imposta ao charque e ao</w:t>
      </w:r>
      <w:r>
        <w:rPr>
          <w:sz w:val="24"/>
        </w:rPr>
        <w:t>s couros e à suspensão do pagamento das dívidas do governo imperial. A revolta explodiu em setembro de 1835. Os revolucionários tomaram Porto Alegre e expulsaram as autoridades legais, conseguindo diversas vitórias. Em setembro de 1836 proclamaram um estad</w:t>
      </w:r>
      <w:r>
        <w:rPr>
          <w:sz w:val="24"/>
        </w:rPr>
        <w:t>o republicano - a chamada República de Piratini ou Farroupilha - que pretendia constituir uma federação com as províncias brasileiras que a ela aderissem. Na batalha do Fanfa, em outubro de 1836, os imperiais derrotaram os sediciosos e prenderam Bento Gonç</w:t>
      </w:r>
      <w:r>
        <w:rPr>
          <w:sz w:val="24"/>
        </w:rPr>
        <w:t xml:space="preserve">alves e </w:t>
      </w:r>
      <w:proofErr w:type="spellStart"/>
      <w:r>
        <w:rPr>
          <w:sz w:val="24"/>
        </w:rPr>
        <w:t>Zambeccari</w:t>
      </w:r>
      <w:proofErr w:type="spellEnd"/>
      <w:r>
        <w:rPr>
          <w:sz w:val="24"/>
        </w:rPr>
        <w:t>.</w:t>
      </w:r>
    </w:p>
    <w:p w:rsidR="00000000" w:rsidRDefault="00CC3DB2">
      <w:pPr>
        <w:ind w:firstLine="709"/>
        <w:jc w:val="both"/>
        <w:rPr>
          <w:sz w:val="24"/>
        </w:rPr>
      </w:pPr>
      <w:r>
        <w:rPr>
          <w:sz w:val="24"/>
        </w:rPr>
        <w:t>A luta prosseguiu e os farroupilhas voltaram à ofensiva com triunfos em Rio Pardo e Caçapava, em março e abril de 1837. Bento Gonçalves conseguiu fugir a nado do forte do Mar, na Bahia, onde estava preso e reassumiu o comando da luta, q</w:t>
      </w:r>
      <w:r>
        <w:rPr>
          <w:sz w:val="24"/>
        </w:rPr>
        <w:t>ue se estendeu a Santa Catarina. Lá, os revoltosos proclamaram, em 22 de julho de 1839, em Laguna, a República Juliana, de curta duração. Nessa época incorporara-se à revolução outro italiano, Giuseppe Garibaldi, futuro paladino da unificação de seu país e</w:t>
      </w:r>
      <w:r>
        <w:rPr>
          <w:sz w:val="24"/>
        </w:rPr>
        <w:t xml:space="preserve"> que ligou seu destino ao de uma brasileira, Anita Garibaldi, heroína da causa rebelde.</w:t>
      </w:r>
    </w:p>
    <w:p w:rsidR="00CC3DB2" w:rsidRDefault="00CC3DB2">
      <w:pPr>
        <w:pStyle w:val="Recuodecorpodetexto2"/>
      </w:pPr>
      <w:r>
        <w:t>As forças governamentais aumentaram a pressão a partir de 1840, mas só em 1842, com a nomeação de Luís Alves de Lima e Silva, barão de Caxias, para presidente da provín</w:t>
      </w:r>
      <w:r>
        <w:t xml:space="preserve">cia e comandante das tropas imperiais, é que foi selada a sorte dos rebeldes. Estes, reforçados pelo pacto firmado em </w:t>
      </w:r>
      <w:proofErr w:type="spellStart"/>
      <w:r>
        <w:t>Quaraí</w:t>
      </w:r>
      <w:proofErr w:type="spellEnd"/>
      <w:r>
        <w:t xml:space="preserve"> com o general-chefe do Exército uruguaio, José </w:t>
      </w:r>
      <w:proofErr w:type="spellStart"/>
      <w:r>
        <w:t>Fructuoso</w:t>
      </w:r>
      <w:proofErr w:type="spellEnd"/>
      <w:r>
        <w:t xml:space="preserve"> </w:t>
      </w:r>
      <w:proofErr w:type="spellStart"/>
      <w:r>
        <w:t>Rivera</w:t>
      </w:r>
      <w:proofErr w:type="spellEnd"/>
      <w:r>
        <w:t>, ainda conseguiram vitórias importantes em 1843, mas acabaram neutr</w:t>
      </w:r>
      <w:r>
        <w:t>alizados pelos êxitos de Caxias no ano seguinte. Em fevereiro de 1845 Bento Gonçalves se dispôs a negociar o armistício. Um conselho de guerra farroupilha aceitou as condições propostas pelo governo imperial. No dia 29 do mesmo mês foi assinada a ata de pa</w:t>
      </w:r>
      <w:r>
        <w:t>cificação. Os chefes revolucionários conseguiram anistia, incorporação às forças do Exército, liberdade para os escravos que lutaram do lado rebelde e a concessão de patente de oficial para os líderes do movimento.</w:t>
      </w:r>
    </w:p>
    <w:sectPr w:rsidR="00CC3DB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EF"/>
    <w:rsid w:val="000D18EF"/>
    <w:rsid w:val="00C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E3269-CC7A-4022-909F-301E92F3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ind w:left="708"/>
      <w:jc w:val="center"/>
      <w:outlineLvl w:val="1"/>
    </w:pPr>
    <w:rPr>
      <w:sz w:val="48"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ind w:right="1750"/>
      <w:jc w:val="both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4"/>
    </w:rPr>
  </w:style>
  <w:style w:type="paragraph" w:styleId="Recuodecorpodetexto">
    <w:name w:val="Body Text Indent"/>
    <w:basedOn w:val="Normal"/>
    <w:semiHidden/>
    <w:pPr>
      <w:ind w:left="5103"/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Revoltas do período regêncial</vt:lpstr>
    </vt:vector>
  </TitlesOfParts>
  <Company>No Problem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Revoltas do período regêncial</dc:title>
  <dc:subject/>
  <dc:creator>CURSOMASTER</dc:creator>
  <cp:keywords/>
  <cp:lastModifiedBy>Usuário do Windows</cp:lastModifiedBy>
  <cp:revision>2</cp:revision>
  <cp:lastPrinted>1999-09-01T22:42:00Z</cp:lastPrinted>
  <dcterms:created xsi:type="dcterms:W3CDTF">2018-10-01T18:51:00Z</dcterms:created>
  <dcterms:modified xsi:type="dcterms:W3CDTF">2018-10-01T18:51:00Z</dcterms:modified>
</cp:coreProperties>
</file>