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13" w:rsidRPr="00877F13" w:rsidRDefault="00877F13" w:rsidP="00877F13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r w:rsidRPr="00877F13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Direitos das pessoa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s</w:t>
      </w:r>
      <w:r w:rsidRPr="00877F13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 xml:space="preserve"> presa</w:t>
      </w:r>
      <w:bookmarkStart w:id="0" w:name="_GoBack"/>
      <w:bookmarkEnd w:id="0"/>
    </w:p>
    <w:p w:rsidR="00877F13" w:rsidRPr="00877F13" w:rsidRDefault="00877F13" w:rsidP="00877F1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7F13" w:rsidRPr="00877F13" w:rsidRDefault="00877F13" w:rsidP="00877F13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F1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762500" cy="3333750"/>
            <wp:effectExtent l="0" t="0" r="0" b="0"/>
            <wp:docPr id="1" name="Imagem 1" descr="http://www.cnj.jus.br/files/conteudo/destaques/imagem/2015/07/9a02812c8da5d74c4a0e8ff01612b6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nj.jus.br/files/conteudo/destaques/imagem/2015/07/9a02812c8da5d74c4a0e8ff01612b60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F13" w:rsidRPr="00877F13" w:rsidRDefault="00877F13" w:rsidP="00877F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F13">
        <w:rPr>
          <w:rFonts w:ascii="Times New Roman" w:eastAsia="Times New Roman" w:hAnsi="Times New Roman" w:cs="Times New Roman"/>
          <w:sz w:val="24"/>
          <w:szCs w:val="24"/>
          <w:lang w:eastAsia="pt-BR"/>
        </w:rPr>
        <w:t>Os direitos das pessoas presas são assegurados pela Constituição Federal e pela Lei de Execução Penal (Lei n. 7.210, de 1984). Mesmo privado de liberdade, o preso deve manter seus direitos de cidadão como educação, saúde, assistência jurídica e trabalho para remição da pena.</w:t>
      </w:r>
    </w:p>
    <w:p w:rsidR="00877F13" w:rsidRPr="00877F13" w:rsidRDefault="00877F13" w:rsidP="00877F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F13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preso tem o direito de ter acesso ao trabalho remunerado e à reserva de dinheiro resultado de seu trabalho. Uma parcela fica depositada em caderneta de poupança para ser resgatada quando o preso sair da prisão. A outra parte deve atender à indenização dos danos causados pelo crime, se determinados judicialmente; à assistência familiar; a pequenas despesas pessoais e ao ressarcimento ao Estado das despesas realizadas com a manutenção do condenado.</w:t>
      </w:r>
    </w:p>
    <w:p w:rsidR="00877F13" w:rsidRPr="00877F13" w:rsidRDefault="00877F13" w:rsidP="00877F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F1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Auxílio reclusão</w:t>
      </w:r>
      <w:r w:rsidRPr="00877F13">
        <w:rPr>
          <w:rFonts w:ascii="Times New Roman" w:eastAsia="Times New Roman" w:hAnsi="Times New Roman" w:cs="Times New Roman"/>
          <w:sz w:val="24"/>
          <w:szCs w:val="24"/>
          <w:lang w:eastAsia="pt-BR"/>
        </w:rPr>
        <w:t> - O auxílio-reclusão é um benefício previdenciário, destinado apenas para pessoas de baixa renda, pago exclusivamente aos dependentes (esposa, companheira e filhos) da pessoa recolhida à prisão, desde que mantida a condição de segurado do INSS. Caso o preso esteja recebendo seu salário pela empresa ou estiver recebendo outros benefícios da Previdência Social como auxílio-doença, aposentadoria ou abono de permanência em serviço, não terá direito ao pagamento do auxílio-reclusão. O valor do auxílio-reclusão é calculado de acordo com a média dos valores do salário de contribuição.</w:t>
      </w:r>
    </w:p>
    <w:p w:rsidR="00877F13" w:rsidRPr="00877F13" w:rsidRDefault="00877F13" w:rsidP="00877F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F1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Direitos da família</w:t>
      </w:r>
      <w:r w:rsidRPr="00877F13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Os familiares da pessoa presa têm direito ao auxílio de um assistente social para a solução de problemas relacionados à obtenção de benefícios da previdência social, documentos pessoais, orientação e amparo em problemas dentro da unidade prisional. O juiz pode estabelecer regras especiais, em cada comarca, em relação às visitas da família, que auxiliam no processo de ressocialização, envolvendo, por exemplo, limitações à entrada de crianças e adolescentes e a entrada em datas especiais.</w:t>
      </w:r>
    </w:p>
    <w:p w:rsidR="00877F13" w:rsidRPr="00877F13" w:rsidRDefault="00877F13" w:rsidP="00877F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F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preso também tem o direito de receber visitas íntimas de companheira (o) ou cônjuge em dias determinados e em local reservado, desde que tal pessoa esteja devidamente registrada e autorizada pela área de segurança e disciplina. Esses encontros íntimos são condicionados ao comportamento </w:t>
      </w:r>
      <w:proofErr w:type="gramStart"/>
      <w:r w:rsidRPr="00877F13">
        <w:rPr>
          <w:rFonts w:ascii="Times New Roman" w:eastAsia="Times New Roman" w:hAnsi="Times New Roman" w:cs="Times New Roman"/>
          <w:sz w:val="24"/>
          <w:szCs w:val="24"/>
          <w:lang w:eastAsia="pt-BR"/>
        </w:rPr>
        <w:t>do(</w:t>
      </w:r>
      <w:proofErr w:type="gramEnd"/>
      <w:r w:rsidRPr="00877F13">
        <w:rPr>
          <w:rFonts w:ascii="Times New Roman" w:eastAsia="Times New Roman" w:hAnsi="Times New Roman" w:cs="Times New Roman"/>
          <w:sz w:val="24"/>
          <w:szCs w:val="24"/>
          <w:lang w:eastAsia="pt-BR"/>
        </w:rPr>
        <w:t>a) preso(a), à segurança do presídio e às condições da unidade prisional, sem perder de vista a preservação da saúde das pessoas envolvidas e a defesa da família, e podem ser suspensos caso coloquem em risco a segurança do estabelecimento e disciplina dos presos.</w:t>
      </w:r>
    </w:p>
    <w:p w:rsidR="00877F13" w:rsidRPr="00877F13" w:rsidRDefault="00877F13" w:rsidP="00877F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F13">
        <w:rPr>
          <w:rFonts w:ascii="Times New Roman" w:eastAsia="Times New Roman" w:hAnsi="Times New Roman" w:cs="Times New Roman"/>
          <w:sz w:val="24"/>
          <w:szCs w:val="24"/>
          <w:lang w:eastAsia="pt-BR"/>
        </w:rPr>
        <w:t>As penitenciárias femininas devem ser dotadas de uma seção para gestante e parturiente e de creche para abrigar crianças maiores de 6 (seis) meses e menores de 7 (sete) anos, com a finalidade de assistir a criança desamparada cuja responsável estiver presa.</w:t>
      </w:r>
    </w:p>
    <w:p w:rsidR="00877F13" w:rsidRPr="00877F13" w:rsidRDefault="00877F13" w:rsidP="00877F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F1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Remição da pena</w:t>
      </w:r>
      <w:r w:rsidRPr="00877F13">
        <w:rPr>
          <w:rFonts w:ascii="Times New Roman" w:eastAsia="Times New Roman" w:hAnsi="Times New Roman" w:cs="Times New Roman"/>
          <w:sz w:val="24"/>
          <w:szCs w:val="24"/>
          <w:lang w:eastAsia="pt-BR"/>
        </w:rPr>
        <w:t> – A Lei de Execução Penal determina que o condenado que cumpre a pena em regime fechado ou semiaberto poderá remir, por trabalho ou por estudo, parte do tempo de execução da pena. A </w:t>
      </w:r>
      <w:hyperlink r:id="rId5" w:history="1">
        <w:r w:rsidRPr="00877F1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Recomendação 44/2013 </w:t>
        </w:r>
      </w:hyperlink>
      <w:r w:rsidRPr="00877F13">
        <w:rPr>
          <w:rFonts w:ascii="Times New Roman" w:eastAsia="Times New Roman" w:hAnsi="Times New Roman" w:cs="Times New Roman"/>
          <w:sz w:val="24"/>
          <w:szCs w:val="24"/>
          <w:lang w:eastAsia="pt-BR"/>
        </w:rPr>
        <w:t>do Conselho Nacional de Justiça (CNJ) definiu as atividades educacionais complementares para a da remição da pena por meio do estudo. De acordo com a norma, presos não vinculados a instituições de ensino, mas que concluíram o ensino fundamental ou médio, após serem aprovados nos exames que fornecem tais certificações, também terão direito ao acréscimo de tempo necessário para a remição da pena prevista na Lei de Execução Penal.</w:t>
      </w:r>
    </w:p>
    <w:p w:rsidR="00877F13" w:rsidRPr="00877F13" w:rsidRDefault="00877F13" w:rsidP="00877F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F13">
        <w:rPr>
          <w:rFonts w:ascii="Times New Roman" w:eastAsia="Times New Roman" w:hAnsi="Times New Roman" w:cs="Times New Roman"/>
          <w:sz w:val="24"/>
          <w:szCs w:val="24"/>
          <w:lang w:eastAsia="pt-BR"/>
        </w:rPr>
        <w:t>A Recomendação 44 estabeleceu também os critérios para a aplicação do benefício nos casos em que os detentos se dedicam à leitura. Uma das questões esclarecidas foi justamente a dos presos que estudam sozinhos e, mesmo assim, conseguem obter os certificados de conclusão de ensino fundamental e médio, com a aprovação no Exame Nacional para Certificação de Competências de Jovens e Adultos (ENCCEJA) e no Exame Nacional do Ensino Médio (Enem), respectivamente.</w:t>
      </w:r>
    </w:p>
    <w:p w:rsidR="00877F13" w:rsidRPr="00877F13" w:rsidRDefault="00877F13" w:rsidP="00877F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F13">
        <w:rPr>
          <w:rFonts w:ascii="Times New Roman" w:eastAsia="Times New Roman" w:hAnsi="Times New Roman" w:cs="Times New Roman"/>
          <w:sz w:val="24"/>
          <w:szCs w:val="24"/>
          <w:lang w:eastAsia="pt-BR"/>
        </w:rPr>
        <w:t>Assistência ao egresso: O egresso do sistema penitenciário tem o direito à orientação para reintegração em sociedade, concessão (quando necessário) de alojamento e alimentação por um prazo de dois meses e auxílio para a obtenção de um trabalho.</w:t>
      </w:r>
    </w:p>
    <w:p w:rsidR="007F2B34" w:rsidRPr="00877F13" w:rsidRDefault="00877F13">
      <w:pPr>
        <w:rPr>
          <w:rFonts w:ascii="Times New Roman" w:hAnsi="Times New Roman" w:cs="Times New Roman"/>
          <w:sz w:val="24"/>
          <w:szCs w:val="24"/>
        </w:rPr>
      </w:pPr>
    </w:p>
    <w:sectPr w:rsidR="007F2B34" w:rsidRPr="00877F13" w:rsidSect="00877F13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13"/>
    <w:rsid w:val="00877F13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669D"/>
  <w15:chartTrackingRefBased/>
  <w15:docId w15:val="{C4FCC7B1-F87E-40CD-9896-B0627422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7F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77F1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7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77F1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77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6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644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7259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ages/atos_normativos/recomendacao/recomendacao_44_26112013_27112013160533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2018-10-11T16:43:00Z</dcterms:created>
  <dcterms:modified xsi:type="dcterms:W3CDTF">2018-10-11T16:46:00Z</dcterms:modified>
</cp:coreProperties>
</file>