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662" w:rsidRPr="00242662" w:rsidRDefault="00242662" w:rsidP="00242662">
      <w:pPr>
        <w:shd w:val="clear" w:color="auto" w:fill="FFFFFF"/>
        <w:spacing w:before="225" w:after="150" w:line="240" w:lineRule="auto"/>
        <w:jc w:val="both"/>
        <w:outlineLvl w:val="0"/>
        <w:rPr>
          <w:rFonts w:ascii="Times New Roman" w:eastAsia="Times New Roman" w:hAnsi="Times New Roman" w:cs="Times New Roman"/>
          <w:b/>
          <w:bCs/>
          <w:color w:val="000000"/>
          <w:kern w:val="36"/>
          <w:sz w:val="58"/>
          <w:szCs w:val="58"/>
          <w:lang w:eastAsia="pt-BR"/>
        </w:rPr>
      </w:pPr>
      <w:bookmarkStart w:id="0" w:name="_GoBack"/>
      <w:r w:rsidRPr="00242662">
        <w:rPr>
          <w:rFonts w:ascii="Times New Roman" w:eastAsia="Times New Roman" w:hAnsi="Times New Roman" w:cs="Times New Roman"/>
          <w:b/>
          <w:bCs/>
          <w:color w:val="000000"/>
          <w:kern w:val="36"/>
          <w:sz w:val="58"/>
          <w:szCs w:val="58"/>
          <w:lang w:eastAsia="pt-BR"/>
        </w:rPr>
        <w:t>Adolf Hitler</w:t>
      </w:r>
    </w:p>
    <w:bookmarkEnd w:id="0"/>
    <w:p w:rsidR="00242662" w:rsidRPr="00242662" w:rsidRDefault="00242662" w:rsidP="00242662">
      <w:pPr>
        <w:spacing w:after="100" w:afterAutospacing="1" w:line="240" w:lineRule="auto"/>
        <w:jc w:val="both"/>
        <w:rPr>
          <w:rFonts w:ascii="Times New Roman" w:eastAsia="Times New Roman" w:hAnsi="Times New Roman" w:cs="Times New Roman"/>
          <w:sz w:val="24"/>
          <w:szCs w:val="24"/>
          <w:lang w:eastAsia="pt-BR"/>
        </w:rPr>
      </w:pPr>
      <w:r w:rsidRPr="00242662">
        <w:rPr>
          <w:rFonts w:ascii="Times New Roman" w:eastAsia="Times New Roman" w:hAnsi="Times New Roman" w:cs="Times New Roman"/>
          <w:b/>
          <w:bCs/>
          <w:sz w:val="24"/>
          <w:szCs w:val="24"/>
          <w:lang w:eastAsia="pt-BR"/>
        </w:rPr>
        <w:t>Adolf Hitler</w:t>
      </w:r>
      <w:r w:rsidRPr="00242662">
        <w:rPr>
          <w:rFonts w:ascii="Times New Roman" w:eastAsia="Times New Roman" w:hAnsi="Times New Roman" w:cs="Times New Roman"/>
          <w:sz w:val="24"/>
          <w:szCs w:val="24"/>
          <w:lang w:eastAsia="pt-BR"/>
        </w:rPr>
        <w:t xml:space="preserve"> nasceu no dia 20 de abril de 1889, na localidade de austríaca de </w:t>
      </w:r>
      <w:proofErr w:type="spellStart"/>
      <w:r w:rsidRPr="00242662">
        <w:rPr>
          <w:rFonts w:ascii="Times New Roman" w:eastAsia="Times New Roman" w:hAnsi="Times New Roman" w:cs="Times New Roman"/>
          <w:sz w:val="24"/>
          <w:szCs w:val="24"/>
          <w:lang w:eastAsia="pt-BR"/>
        </w:rPr>
        <w:t>Braunaun</w:t>
      </w:r>
      <w:proofErr w:type="spellEnd"/>
      <w:r w:rsidRPr="00242662">
        <w:rPr>
          <w:rFonts w:ascii="Times New Roman" w:eastAsia="Times New Roman" w:hAnsi="Times New Roman" w:cs="Times New Roman"/>
          <w:sz w:val="24"/>
          <w:szCs w:val="24"/>
          <w:lang w:eastAsia="pt-BR"/>
        </w:rPr>
        <w:t xml:space="preserve"> </w:t>
      </w:r>
      <w:proofErr w:type="spellStart"/>
      <w:r w:rsidRPr="00242662">
        <w:rPr>
          <w:rFonts w:ascii="Times New Roman" w:eastAsia="Times New Roman" w:hAnsi="Times New Roman" w:cs="Times New Roman"/>
          <w:sz w:val="24"/>
          <w:szCs w:val="24"/>
          <w:lang w:eastAsia="pt-BR"/>
        </w:rPr>
        <w:t>Am</w:t>
      </w:r>
      <w:proofErr w:type="spellEnd"/>
      <w:r w:rsidRPr="00242662">
        <w:rPr>
          <w:rFonts w:ascii="Times New Roman" w:eastAsia="Times New Roman" w:hAnsi="Times New Roman" w:cs="Times New Roman"/>
          <w:sz w:val="24"/>
          <w:szCs w:val="24"/>
          <w:lang w:eastAsia="pt-BR"/>
        </w:rPr>
        <w:t xml:space="preserve"> </w:t>
      </w:r>
      <w:proofErr w:type="spellStart"/>
      <w:r w:rsidRPr="00242662">
        <w:rPr>
          <w:rFonts w:ascii="Times New Roman" w:eastAsia="Times New Roman" w:hAnsi="Times New Roman" w:cs="Times New Roman"/>
          <w:sz w:val="24"/>
          <w:szCs w:val="24"/>
          <w:lang w:eastAsia="pt-BR"/>
        </w:rPr>
        <w:t>Inn</w:t>
      </w:r>
      <w:proofErr w:type="spellEnd"/>
      <w:r w:rsidRPr="00242662">
        <w:rPr>
          <w:rFonts w:ascii="Times New Roman" w:eastAsia="Times New Roman" w:hAnsi="Times New Roman" w:cs="Times New Roman"/>
          <w:sz w:val="24"/>
          <w:szCs w:val="24"/>
          <w:lang w:eastAsia="pt-BR"/>
        </w:rPr>
        <w:t xml:space="preserve">. Foi filho de um funcionário da alfândega e passou sua infância em Linz. Em 1900, ingressou na </w:t>
      </w:r>
      <w:proofErr w:type="spellStart"/>
      <w:r w:rsidRPr="00242662">
        <w:rPr>
          <w:rFonts w:ascii="Times New Roman" w:eastAsia="Times New Roman" w:hAnsi="Times New Roman" w:cs="Times New Roman"/>
          <w:sz w:val="24"/>
          <w:szCs w:val="24"/>
          <w:lang w:eastAsia="pt-BR"/>
        </w:rPr>
        <w:t>Realschule</w:t>
      </w:r>
      <w:proofErr w:type="spellEnd"/>
      <w:r w:rsidRPr="00242662">
        <w:rPr>
          <w:rFonts w:ascii="Times New Roman" w:eastAsia="Times New Roman" w:hAnsi="Times New Roman" w:cs="Times New Roman"/>
          <w:sz w:val="24"/>
          <w:szCs w:val="24"/>
          <w:lang w:eastAsia="pt-BR"/>
        </w:rPr>
        <w:t xml:space="preserve">, mas não conseguiu ser aprovado no exame final (1905). Três anos depois, mudou-se para Viena, onde pretendia ser pintor, mas não foi aceito na Academia de Belas Artes. Mesmo tendo fracassado ao ingressar na academia, decidiu ficar vivendo em Viena com grandes dificuldades econômicas. Neste período, adquiriu as </w:t>
      </w:r>
      <w:proofErr w:type="spellStart"/>
      <w:r w:rsidRPr="00242662">
        <w:rPr>
          <w:rFonts w:ascii="Times New Roman" w:eastAsia="Times New Roman" w:hAnsi="Times New Roman" w:cs="Times New Roman"/>
          <w:sz w:val="24"/>
          <w:szCs w:val="24"/>
          <w:lang w:eastAsia="pt-BR"/>
        </w:rPr>
        <w:t>idéias</w:t>
      </w:r>
      <w:proofErr w:type="spellEnd"/>
      <w:r w:rsidRPr="00242662">
        <w:rPr>
          <w:rFonts w:ascii="Times New Roman" w:eastAsia="Times New Roman" w:hAnsi="Times New Roman" w:cs="Times New Roman"/>
          <w:sz w:val="24"/>
          <w:szCs w:val="24"/>
          <w:lang w:eastAsia="pt-BR"/>
        </w:rPr>
        <w:t xml:space="preserve"> nacionalistas e </w:t>
      </w:r>
      <w:proofErr w:type="spellStart"/>
      <w:r w:rsidRPr="00242662">
        <w:rPr>
          <w:rFonts w:ascii="Times New Roman" w:eastAsia="Times New Roman" w:hAnsi="Times New Roman" w:cs="Times New Roman"/>
          <w:sz w:val="24"/>
          <w:szCs w:val="24"/>
          <w:lang w:eastAsia="pt-BR"/>
        </w:rPr>
        <w:t>anti-semitas</w:t>
      </w:r>
      <w:proofErr w:type="spellEnd"/>
      <w:r w:rsidRPr="00242662">
        <w:rPr>
          <w:rFonts w:ascii="Times New Roman" w:eastAsia="Times New Roman" w:hAnsi="Times New Roman" w:cs="Times New Roman"/>
          <w:sz w:val="24"/>
          <w:szCs w:val="24"/>
          <w:lang w:eastAsia="pt-BR"/>
        </w:rPr>
        <w:t xml:space="preserve"> que mais tarde o levariam ao poder.</w:t>
      </w:r>
    </w:p>
    <w:p w:rsidR="00242662" w:rsidRPr="00242662" w:rsidRDefault="00242662" w:rsidP="00242662">
      <w:pPr>
        <w:spacing w:after="0" w:line="240" w:lineRule="auto"/>
        <w:jc w:val="both"/>
        <w:rPr>
          <w:rFonts w:ascii="Times New Roman" w:eastAsia="Times New Roman" w:hAnsi="Times New Roman" w:cs="Times New Roman"/>
          <w:sz w:val="24"/>
          <w:szCs w:val="24"/>
          <w:lang w:eastAsia="pt-BR"/>
        </w:rPr>
      </w:pPr>
      <w:r w:rsidRPr="00242662">
        <w:rPr>
          <w:rFonts w:ascii="Times New Roman" w:eastAsia="Times New Roman" w:hAnsi="Times New Roman" w:cs="Times New Roman"/>
          <w:noProof/>
          <w:color w:val="398671"/>
          <w:sz w:val="24"/>
          <w:szCs w:val="24"/>
          <w:lang w:eastAsia="pt-BR"/>
        </w:rPr>
        <w:drawing>
          <wp:inline distT="0" distB="0" distL="0" distR="0">
            <wp:extent cx="3767455" cy="5717540"/>
            <wp:effectExtent l="0" t="0" r="4445" b="0"/>
            <wp:docPr id="1" name="Imagem 1" descr="https://www.infoescola.com/wp-content/uploads/2009/03/Adolf-Hitler_184347203-396x600.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nfoescola.com/wp-content/uploads/2009/03/Adolf-Hitler_184347203-396x600.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67455" cy="5717540"/>
                    </a:xfrm>
                    <a:prstGeom prst="rect">
                      <a:avLst/>
                    </a:prstGeom>
                    <a:noFill/>
                    <a:ln>
                      <a:noFill/>
                    </a:ln>
                  </pic:spPr>
                </pic:pic>
              </a:graphicData>
            </a:graphic>
          </wp:inline>
        </w:drawing>
      </w:r>
    </w:p>
    <w:p w:rsidR="00242662" w:rsidRPr="00242662" w:rsidRDefault="00242662" w:rsidP="00242662">
      <w:pPr>
        <w:spacing w:after="150" w:line="255" w:lineRule="atLeast"/>
        <w:jc w:val="both"/>
        <w:rPr>
          <w:rFonts w:ascii="Times New Roman" w:eastAsia="Times New Roman" w:hAnsi="Times New Roman" w:cs="Times New Roman"/>
          <w:sz w:val="17"/>
          <w:szCs w:val="17"/>
          <w:lang w:eastAsia="pt-BR"/>
        </w:rPr>
      </w:pPr>
    </w:p>
    <w:p w:rsidR="00242662" w:rsidRPr="00242662" w:rsidRDefault="00242662" w:rsidP="00242662">
      <w:pPr>
        <w:spacing w:after="100" w:afterAutospacing="1" w:line="240" w:lineRule="auto"/>
        <w:jc w:val="both"/>
        <w:rPr>
          <w:rFonts w:ascii="Times New Roman" w:eastAsia="Times New Roman" w:hAnsi="Times New Roman" w:cs="Times New Roman"/>
          <w:sz w:val="24"/>
          <w:szCs w:val="24"/>
          <w:lang w:eastAsia="pt-BR"/>
        </w:rPr>
      </w:pPr>
      <w:r w:rsidRPr="00242662">
        <w:rPr>
          <w:rFonts w:ascii="Times New Roman" w:eastAsia="Times New Roman" w:hAnsi="Times New Roman" w:cs="Times New Roman"/>
          <w:sz w:val="24"/>
          <w:szCs w:val="24"/>
          <w:lang w:eastAsia="pt-BR"/>
        </w:rPr>
        <w:t>Em 1913, partiu para Munique (Alemanha), a fim de enganar o serviço militar do seu país. O início da </w:t>
      </w:r>
      <w:r w:rsidRPr="00242662">
        <w:rPr>
          <w:rFonts w:ascii="Times New Roman" w:eastAsia="Times New Roman" w:hAnsi="Times New Roman" w:cs="Times New Roman"/>
          <w:color w:val="398671"/>
          <w:sz w:val="24"/>
          <w:szCs w:val="24"/>
          <w:u w:val="single"/>
          <w:lang w:eastAsia="pt-BR"/>
        </w:rPr>
        <w:t>I Guerra Mundial</w:t>
      </w:r>
      <w:r w:rsidRPr="00242662">
        <w:rPr>
          <w:rFonts w:ascii="Times New Roman" w:eastAsia="Times New Roman" w:hAnsi="Times New Roman" w:cs="Times New Roman"/>
          <w:sz w:val="24"/>
          <w:szCs w:val="24"/>
          <w:lang w:eastAsia="pt-BR"/>
        </w:rPr>
        <w:t>, em 1914, fez com que Hitler resolvesse se alistar voluntariamente no exército alemão. Logo passou a ser cabo e, como fruto de suas feridas em combate, foi condecorado com a Cruz de Ferro.</w:t>
      </w:r>
    </w:p>
    <w:p w:rsidR="00242662" w:rsidRPr="00242662" w:rsidRDefault="00242662" w:rsidP="00242662">
      <w:pPr>
        <w:spacing w:after="100" w:afterAutospacing="1" w:line="240" w:lineRule="auto"/>
        <w:jc w:val="both"/>
        <w:rPr>
          <w:rFonts w:ascii="Times New Roman" w:eastAsia="Times New Roman" w:hAnsi="Times New Roman" w:cs="Times New Roman"/>
          <w:sz w:val="24"/>
          <w:szCs w:val="24"/>
          <w:lang w:eastAsia="pt-BR"/>
        </w:rPr>
      </w:pPr>
      <w:r w:rsidRPr="00242662">
        <w:rPr>
          <w:rFonts w:ascii="Times New Roman" w:eastAsia="Times New Roman" w:hAnsi="Times New Roman" w:cs="Times New Roman"/>
          <w:sz w:val="24"/>
          <w:szCs w:val="24"/>
          <w:lang w:eastAsia="pt-BR"/>
        </w:rPr>
        <w:t>Em setembro de 1919, Hitler afiliou-se ao Partido Trabalhista Alemão, onde rapidamente ganhou liderança ao conclamar seus correligionários à criação de uma grande Alemanha, à abolição do </w:t>
      </w:r>
      <w:r w:rsidRPr="00242662">
        <w:rPr>
          <w:rFonts w:ascii="Times New Roman" w:eastAsia="Times New Roman" w:hAnsi="Times New Roman" w:cs="Times New Roman"/>
          <w:color w:val="398671"/>
          <w:sz w:val="24"/>
          <w:szCs w:val="24"/>
          <w:u w:val="single"/>
          <w:lang w:eastAsia="pt-BR"/>
        </w:rPr>
        <w:t>Tratado de Versalhes</w:t>
      </w:r>
      <w:r w:rsidRPr="00242662">
        <w:rPr>
          <w:rFonts w:ascii="Times New Roman" w:eastAsia="Times New Roman" w:hAnsi="Times New Roman" w:cs="Times New Roman"/>
          <w:sz w:val="24"/>
          <w:szCs w:val="24"/>
          <w:lang w:eastAsia="pt-BR"/>
        </w:rPr>
        <w:t> e à luta contra os judeus. Em 1921, o partido mudou o nome para Partido Nacional Socialista dos Trabalhadores Alemães, também chamado de Partido </w:t>
      </w:r>
      <w:r w:rsidRPr="00242662">
        <w:rPr>
          <w:rFonts w:ascii="Times New Roman" w:eastAsia="Times New Roman" w:hAnsi="Times New Roman" w:cs="Times New Roman"/>
          <w:color w:val="398671"/>
          <w:sz w:val="24"/>
          <w:szCs w:val="24"/>
          <w:u w:val="single"/>
          <w:lang w:eastAsia="pt-BR"/>
        </w:rPr>
        <w:t>Nazista</w:t>
      </w:r>
      <w:r w:rsidRPr="00242662">
        <w:rPr>
          <w:rFonts w:ascii="Times New Roman" w:eastAsia="Times New Roman" w:hAnsi="Times New Roman" w:cs="Times New Roman"/>
          <w:sz w:val="24"/>
          <w:szCs w:val="24"/>
          <w:lang w:eastAsia="pt-BR"/>
        </w:rPr>
        <w:t>, do qual Hitler passaria rapidamente a ser o chefe absoluto.</w:t>
      </w:r>
    </w:p>
    <w:p w:rsidR="00242662" w:rsidRPr="00242662" w:rsidRDefault="00242662" w:rsidP="00242662">
      <w:pPr>
        <w:spacing w:after="100" w:afterAutospacing="1" w:line="240" w:lineRule="auto"/>
        <w:jc w:val="both"/>
        <w:rPr>
          <w:rFonts w:ascii="Times New Roman" w:eastAsia="Times New Roman" w:hAnsi="Times New Roman" w:cs="Times New Roman"/>
          <w:sz w:val="24"/>
          <w:szCs w:val="24"/>
          <w:lang w:eastAsia="pt-BR"/>
        </w:rPr>
      </w:pPr>
      <w:r w:rsidRPr="00242662">
        <w:rPr>
          <w:rFonts w:ascii="Times New Roman" w:eastAsia="Times New Roman" w:hAnsi="Times New Roman" w:cs="Times New Roman"/>
          <w:sz w:val="24"/>
          <w:szCs w:val="24"/>
          <w:lang w:eastAsia="pt-BR"/>
        </w:rPr>
        <w:lastRenderedPageBreak/>
        <w:t xml:space="preserve">Com o apoio do </w:t>
      </w:r>
      <w:proofErr w:type="spellStart"/>
      <w:r w:rsidRPr="00242662">
        <w:rPr>
          <w:rFonts w:ascii="Times New Roman" w:eastAsia="Times New Roman" w:hAnsi="Times New Roman" w:cs="Times New Roman"/>
          <w:sz w:val="24"/>
          <w:szCs w:val="24"/>
          <w:lang w:eastAsia="pt-BR"/>
        </w:rPr>
        <w:t>ex-militar</w:t>
      </w:r>
      <w:proofErr w:type="spellEnd"/>
      <w:r w:rsidRPr="00242662">
        <w:rPr>
          <w:rFonts w:ascii="Times New Roman" w:eastAsia="Times New Roman" w:hAnsi="Times New Roman" w:cs="Times New Roman"/>
          <w:sz w:val="24"/>
          <w:szCs w:val="24"/>
          <w:lang w:eastAsia="pt-BR"/>
        </w:rPr>
        <w:t xml:space="preserve"> Erich </w:t>
      </w:r>
      <w:proofErr w:type="spellStart"/>
      <w:r w:rsidRPr="00242662">
        <w:rPr>
          <w:rFonts w:ascii="Times New Roman" w:eastAsia="Times New Roman" w:hAnsi="Times New Roman" w:cs="Times New Roman"/>
          <w:sz w:val="24"/>
          <w:szCs w:val="24"/>
          <w:lang w:eastAsia="pt-BR"/>
        </w:rPr>
        <w:t>Ludendorff</w:t>
      </w:r>
      <w:proofErr w:type="spellEnd"/>
      <w:r w:rsidRPr="00242662">
        <w:rPr>
          <w:rFonts w:ascii="Times New Roman" w:eastAsia="Times New Roman" w:hAnsi="Times New Roman" w:cs="Times New Roman"/>
          <w:sz w:val="24"/>
          <w:szCs w:val="24"/>
          <w:lang w:eastAsia="pt-BR"/>
        </w:rPr>
        <w:t>, Hitler liderou um </w:t>
      </w:r>
      <w:r w:rsidRPr="00242662">
        <w:rPr>
          <w:rFonts w:ascii="Times New Roman" w:eastAsia="Times New Roman" w:hAnsi="Times New Roman" w:cs="Times New Roman"/>
          <w:color w:val="398671"/>
          <w:sz w:val="24"/>
          <w:szCs w:val="24"/>
          <w:u w:val="single"/>
          <w:lang w:eastAsia="pt-BR"/>
        </w:rPr>
        <w:t>golpe de estado</w:t>
      </w:r>
      <w:r w:rsidRPr="00242662">
        <w:rPr>
          <w:rFonts w:ascii="Times New Roman" w:eastAsia="Times New Roman" w:hAnsi="Times New Roman" w:cs="Times New Roman"/>
          <w:sz w:val="24"/>
          <w:szCs w:val="24"/>
          <w:lang w:eastAsia="pt-BR"/>
        </w:rPr>
        <w:t> conhecido como o putsch (golpe) da cervejaria de Munique. O movimento fracassou e Hitler foi condenado a cinco anos de prisão, dos quais cumpriu somente nove meses de pena. Durante este período escreveu </w:t>
      </w:r>
      <w:proofErr w:type="spellStart"/>
      <w:r w:rsidRPr="00242662">
        <w:rPr>
          <w:rFonts w:ascii="Times New Roman" w:eastAsia="Times New Roman" w:hAnsi="Times New Roman" w:cs="Times New Roman"/>
          <w:color w:val="398671"/>
          <w:sz w:val="24"/>
          <w:szCs w:val="24"/>
          <w:u w:val="single"/>
          <w:lang w:eastAsia="pt-BR"/>
        </w:rPr>
        <w:t>Mein</w:t>
      </w:r>
      <w:proofErr w:type="spellEnd"/>
      <w:r w:rsidRPr="00242662">
        <w:rPr>
          <w:rFonts w:ascii="Times New Roman" w:eastAsia="Times New Roman" w:hAnsi="Times New Roman" w:cs="Times New Roman"/>
          <w:color w:val="398671"/>
          <w:sz w:val="24"/>
          <w:szCs w:val="24"/>
          <w:u w:val="single"/>
          <w:lang w:eastAsia="pt-BR"/>
        </w:rPr>
        <w:t xml:space="preserve"> </w:t>
      </w:r>
      <w:proofErr w:type="spellStart"/>
      <w:r w:rsidRPr="00242662">
        <w:rPr>
          <w:rFonts w:ascii="Times New Roman" w:eastAsia="Times New Roman" w:hAnsi="Times New Roman" w:cs="Times New Roman"/>
          <w:color w:val="398671"/>
          <w:sz w:val="24"/>
          <w:szCs w:val="24"/>
          <w:u w:val="single"/>
          <w:lang w:eastAsia="pt-BR"/>
        </w:rPr>
        <w:t>Kampf</w:t>
      </w:r>
      <w:proofErr w:type="spellEnd"/>
      <w:r w:rsidRPr="00242662">
        <w:rPr>
          <w:rFonts w:ascii="Times New Roman" w:eastAsia="Times New Roman" w:hAnsi="Times New Roman" w:cs="Times New Roman"/>
          <w:color w:val="398671"/>
          <w:sz w:val="24"/>
          <w:szCs w:val="24"/>
          <w:u w:val="single"/>
          <w:lang w:eastAsia="pt-BR"/>
        </w:rPr>
        <w:t xml:space="preserve"> (Minha Luta)</w:t>
      </w:r>
      <w:r w:rsidRPr="00242662">
        <w:rPr>
          <w:rFonts w:ascii="Times New Roman" w:eastAsia="Times New Roman" w:hAnsi="Times New Roman" w:cs="Times New Roman"/>
          <w:sz w:val="24"/>
          <w:szCs w:val="24"/>
          <w:lang w:eastAsia="pt-BR"/>
        </w:rPr>
        <w:t>, livro no qual, entre outros tópicos, apresenta sua visão da conquista do espaço vital alemão. Já em liberdade, em 1925, Hitler reconstruiu o partido e o preparou para a conquista do poder por via eleitoral.</w:t>
      </w:r>
    </w:p>
    <w:p w:rsidR="00242662" w:rsidRPr="00242662" w:rsidRDefault="00242662" w:rsidP="00242662">
      <w:pPr>
        <w:spacing w:after="100" w:afterAutospacing="1" w:line="240" w:lineRule="auto"/>
        <w:jc w:val="both"/>
        <w:rPr>
          <w:rFonts w:ascii="Times New Roman" w:eastAsia="Times New Roman" w:hAnsi="Times New Roman" w:cs="Times New Roman"/>
          <w:sz w:val="24"/>
          <w:szCs w:val="24"/>
          <w:lang w:eastAsia="pt-BR"/>
        </w:rPr>
      </w:pPr>
      <w:r w:rsidRPr="00242662">
        <w:rPr>
          <w:rFonts w:ascii="Times New Roman" w:eastAsia="Times New Roman" w:hAnsi="Times New Roman" w:cs="Times New Roman"/>
          <w:sz w:val="24"/>
          <w:szCs w:val="24"/>
          <w:lang w:eastAsia="pt-BR"/>
        </w:rPr>
        <w:t xml:space="preserve">Em 1933, </w:t>
      </w:r>
      <w:proofErr w:type="spellStart"/>
      <w:r w:rsidRPr="00242662">
        <w:rPr>
          <w:rFonts w:ascii="Times New Roman" w:eastAsia="Times New Roman" w:hAnsi="Times New Roman" w:cs="Times New Roman"/>
          <w:sz w:val="24"/>
          <w:szCs w:val="24"/>
          <w:lang w:eastAsia="pt-BR"/>
        </w:rPr>
        <w:t>Hindenburg</w:t>
      </w:r>
      <w:proofErr w:type="spellEnd"/>
      <w:r w:rsidRPr="00242662">
        <w:rPr>
          <w:rFonts w:ascii="Times New Roman" w:eastAsia="Times New Roman" w:hAnsi="Times New Roman" w:cs="Times New Roman"/>
          <w:sz w:val="24"/>
          <w:szCs w:val="24"/>
          <w:lang w:eastAsia="pt-BR"/>
        </w:rPr>
        <w:t xml:space="preserve"> nomeou Hitler chanceler da Alemanha. Imediatamente, Hitler, sob uma série de manobras políticas, tornou-se ditador e instaurou o III Reich. Destruiu o regime constitucional e o substituiu por um regime totalitário. Assim, estabeleceu o nacional socialismo como o único partido e realizou uma sangrenta repressão contra os dissidentes. A perseguição contra os judeus, iniciada coma as </w:t>
      </w:r>
      <w:r w:rsidRPr="00242662">
        <w:rPr>
          <w:rFonts w:ascii="Times New Roman" w:eastAsia="Times New Roman" w:hAnsi="Times New Roman" w:cs="Times New Roman"/>
          <w:color w:val="398671"/>
          <w:sz w:val="24"/>
          <w:szCs w:val="24"/>
          <w:u w:val="single"/>
          <w:lang w:eastAsia="pt-BR"/>
        </w:rPr>
        <w:t>Leis de Nuremberg</w:t>
      </w:r>
      <w:r w:rsidRPr="00242662">
        <w:rPr>
          <w:rFonts w:ascii="Times New Roman" w:eastAsia="Times New Roman" w:hAnsi="Times New Roman" w:cs="Times New Roman"/>
          <w:sz w:val="24"/>
          <w:szCs w:val="24"/>
          <w:lang w:eastAsia="pt-BR"/>
        </w:rPr>
        <w:t> (1935), culminou com o extermínio de judeus europeus, ciganos, comunistas e homossexuais, fato que ficou conhecido como a Solução Final. Ao mesmo tempo, organizou uma avançada </w:t>
      </w:r>
      <w:r w:rsidRPr="00242662">
        <w:rPr>
          <w:rFonts w:ascii="Times New Roman" w:eastAsia="Times New Roman" w:hAnsi="Times New Roman" w:cs="Times New Roman"/>
          <w:color w:val="398671"/>
          <w:sz w:val="24"/>
          <w:szCs w:val="24"/>
          <w:u w:val="single"/>
          <w:lang w:eastAsia="pt-BR"/>
        </w:rPr>
        <w:t>indústria bélica</w:t>
      </w:r>
      <w:r w:rsidRPr="00242662">
        <w:rPr>
          <w:rFonts w:ascii="Times New Roman" w:eastAsia="Times New Roman" w:hAnsi="Times New Roman" w:cs="Times New Roman"/>
          <w:sz w:val="24"/>
          <w:szCs w:val="24"/>
          <w:lang w:eastAsia="pt-BR"/>
        </w:rPr>
        <w:t>, assim, armou fortemente a Alemanha e reativou sua economia.</w:t>
      </w:r>
    </w:p>
    <w:p w:rsidR="00242662" w:rsidRPr="00242662" w:rsidRDefault="00242662" w:rsidP="00242662">
      <w:pPr>
        <w:spacing w:after="100" w:afterAutospacing="1" w:line="240" w:lineRule="auto"/>
        <w:jc w:val="both"/>
        <w:rPr>
          <w:rFonts w:ascii="Times New Roman" w:eastAsia="Times New Roman" w:hAnsi="Times New Roman" w:cs="Times New Roman"/>
          <w:sz w:val="24"/>
          <w:szCs w:val="24"/>
          <w:lang w:eastAsia="pt-BR"/>
        </w:rPr>
      </w:pPr>
      <w:r w:rsidRPr="00242662">
        <w:rPr>
          <w:rFonts w:ascii="Times New Roman" w:eastAsia="Times New Roman" w:hAnsi="Times New Roman" w:cs="Times New Roman"/>
          <w:sz w:val="24"/>
          <w:szCs w:val="24"/>
          <w:lang w:eastAsia="pt-BR"/>
        </w:rPr>
        <w:t>Consolidado no poder, Hitler dedicou-se à execução do seu sonho político: a expansão do III Reich pela Europa. Depois da anexação da Áustria (1938), da </w:t>
      </w:r>
      <w:r w:rsidRPr="00242662">
        <w:rPr>
          <w:rFonts w:ascii="Times New Roman" w:eastAsia="Times New Roman" w:hAnsi="Times New Roman" w:cs="Times New Roman"/>
          <w:color w:val="398671"/>
          <w:sz w:val="24"/>
          <w:szCs w:val="24"/>
          <w:u w:val="single"/>
          <w:lang w:eastAsia="pt-BR"/>
        </w:rPr>
        <w:t>invasão da Tchecoslováquia</w:t>
      </w:r>
      <w:r w:rsidRPr="00242662">
        <w:rPr>
          <w:rFonts w:ascii="Times New Roman" w:eastAsia="Times New Roman" w:hAnsi="Times New Roman" w:cs="Times New Roman"/>
          <w:sz w:val="24"/>
          <w:szCs w:val="24"/>
          <w:lang w:eastAsia="pt-BR"/>
        </w:rPr>
        <w:t> (1938) e o </w:t>
      </w:r>
      <w:r w:rsidRPr="00242662">
        <w:rPr>
          <w:rFonts w:ascii="Times New Roman" w:eastAsia="Times New Roman" w:hAnsi="Times New Roman" w:cs="Times New Roman"/>
          <w:color w:val="398671"/>
          <w:sz w:val="24"/>
          <w:szCs w:val="24"/>
          <w:u w:val="single"/>
          <w:lang w:eastAsia="pt-BR"/>
        </w:rPr>
        <w:t>ataque à Polônia</w:t>
      </w:r>
      <w:r w:rsidRPr="00242662">
        <w:rPr>
          <w:rFonts w:ascii="Times New Roman" w:eastAsia="Times New Roman" w:hAnsi="Times New Roman" w:cs="Times New Roman"/>
          <w:sz w:val="24"/>
          <w:szCs w:val="24"/>
          <w:lang w:eastAsia="pt-BR"/>
        </w:rPr>
        <w:t> (1939), a França e o Reino Unido reagiram declarando guerra à Alemanha. Começava a </w:t>
      </w:r>
      <w:r w:rsidRPr="00242662">
        <w:rPr>
          <w:rFonts w:ascii="Times New Roman" w:eastAsia="Times New Roman" w:hAnsi="Times New Roman" w:cs="Times New Roman"/>
          <w:color w:val="398671"/>
          <w:sz w:val="24"/>
          <w:szCs w:val="24"/>
          <w:u w:val="single"/>
          <w:lang w:eastAsia="pt-BR"/>
        </w:rPr>
        <w:t>Segunda Guerra Mundial</w:t>
      </w:r>
      <w:r w:rsidRPr="00242662">
        <w:rPr>
          <w:rFonts w:ascii="Times New Roman" w:eastAsia="Times New Roman" w:hAnsi="Times New Roman" w:cs="Times New Roman"/>
          <w:sz w:val="24"/>
          <w:szCs w:val="24"/>
          <w:lang w:eastAsia="pt-BR"/>
        </w:rPr>
        <w:t>.</w:t>
      </w:r>
    </w:p>
    <w:p w:rsidR="00242662" w:rsidRPr="00242662" w:rsidRDefault="00242662" w:rsidP="00242662">
      <w:pPr>
        <w:spacing w:after="100" w:afterAutospacing="1" w:line="240" w:lineRule="auto"/>
        <w:jc w:val="both"/>
        <w:rPr>
          <w:rFonts w:ascii="Times New Roman" w:eastAsia="Times New Roman" w:hAnsi="Times New Roman" w:cs="Times New Roman"/>
          <w:sz w:val="24"/>
          <w:szCs w:val="24"/>
          <w:lang w:eastAsia="pt-BR"/>
        </w:rPr>
      </w:pPr>
      <w:r w:rsidRPr="00242662">
        <w:rPr>
          <w:rFonts w:ascii="Times New Roman" w:eastAsia="Times New Roman" w:hAnsi="Times New Roman" w:cs="Times New Roman"/>
          <w:sz w:val="24"/>
          <w:szCs w:val="24"/>
          <w:lang w:eastAsia="pt-BR"/>
        </w:rPr>
        <w:t>O desenvolvimento inicial deste conflito foi favorável a Hitler, mas a partir de 1944, a guerra muda com o ataque alemão à União Soviética. Isto se deve a abertura deste flanco, à resistência soviética e ao desembarque das tropas aliadas na Normandia, levaram os alemães a contemplar sua derrota. Leia mais sobre a </w:t>
      </w:r>
      <w:r w:rsidRPr="00242662">
        <w:rPr>
          <w:rFonts w:ascii="Times New Roman" w:eastAsia="Times New Roman" w:hAnsi="Times New Roman" w:cs="Times New Roman"/>
          <w:color w:val="398671"/>
          <w:sz w:val="24"/>
          <w:szCs w:val="24"/>
          <w:u w:val="single"/>
          <w:lang w:eastAsia="pt-BR"/>
        </w:rPr>
        <w:t>Batalha da Normandia</w:t>
      </w:r>
      <w:r w:rsidRPr="00242662">
        <w:rPr>
          <w:rFonts w:ascii="Times New Roman" w:eastAsia="Times New Roman" w:hAnsi="Times New Roman" w:cs="Times New Roman"/>
          <w:sz w:val="24"/>
          <w:szCs w:val="24"/>
          <w:lang w:eastAsia="pt-BR"/>
        </w:rPr>
        <w:t>.</w:t>
      </w:r>
    </w:p>
    <w:p w:rsidR="00242662" w:rsidRPr="00242662" w:rsidRDefault="00242662" w:rsidP="00242662">
      <w:pPr>
        <w:spacing w:after="100" w:afterAutospacing="1" w:line="240" w:lineRule="auto"/>
        <w:jc w:val="both"/>
        <w:rPr>
          <w:rFonts w:ascii="Times New Roman" w:eastAsia="Times New Roman" w:hAnsi="Times New Roman" w:cs="Times New Roman"/>
          <w:sz w:val="24"/>
          <w:szCs w:val="24"/>
          <w:lang w:eastAsia="pt-BR"/>
        </w:rPr>
      </w:pPr>
      <w:r w:rsidRPr="00242662">
        <w:rPr>
          <w:rFonts w:ascii="Times New Roman" w:eastAsia="Times New Roman" w:hAnsi="Times New Roman" w:cs="Times New Roman"/>
          <w:sz w:val="24"/>
          <w:szCs w:val="24"/>
          <w:lang w:eastAsia="pt-BR"/>
        </w:rPr>
        <w:t xml:space="preserve">Desde janeiro de 1945, quando a invasão aliada da Alemanha era só questão de tempo, Hitler e sua mulher, Eva </w:t>
      </w:r>
      <w:proofErr w:type="spellStart"/>
      <w:r w:rsidRPr="00242662">
        <w:rPr>
          <w:rFonts w:ascii="Times New Roman" w:eastAsia="Times New Roman" w:hAnsi="Times New Roman" w:cs="Times New Roman"/>
          <w:sz w:val="24"/>
          <w:szCs w:val="24"/>
          <w:lang w:eastAsia="pt-BR"/>
        </w:rPr>
        <w:t>Braun</w:t>
      </w:r>
      <w:proofErr w:type="spellEnd"/>
      <w:r w:rsidRPr="00242662">
        <w:rPr>
          <w:rFonts w:ascii="Times New Roman" w:eastAsia="Times New Roman" w:hAnsi="Times New Roman" w:cs="Times New Roman"/>
          <w:sz w:val="24"/>
          <w:szCs w:val="24"/>
          <w:lang w:eastAsia="pt-BR"/>
        </w:rPr>
        <w:t>, se abrigaram no bunker da chancelaria de Berlin. No dia 30 de abril, no dia seguinte ao do seu matrimônio, Eva e Hitler suicidaram-se.</w:t>
      </w:r>
    </w:p>
    <w:p w:rsidR="007F2B34" w:rsidRPr="00242662" w:rsidRDefault="00242662" w:rsidP="00242662">
      <w:pPr>
        <w:jc w:val="both"/>
        <w:rPr>
          <w:rFonts w:ascii="Times New Roman" w:hAnsi="Times New Roman" w:cs="Times New Roman"/>
        </w:rPr>
      </w:pPr>
    </w:p>
    <w:sectPr w:rsidR="007F2B34" w:rsidRPr="00242662" w:rsidSect="00242662">
      <w:pgSz w:w="11906" w:h="16838"/>
      <w:pgMar w:top="142"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662"/>
    <w:rsid w:val="00242662"/>
    <w:rsid w:val="00AE675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973BF"/>
  <w15:chartTrackingRefBased/>
  <w15:docId w15:val="{3FCAC0D4-8E0F-4BCA-A774-193E9F42A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2426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42662"/>
    <w:rPr>
      <w:rFonts w:ascii="Times New Roman" w:eastAsia="Times New Roman" w:hAnsi="Times New Roman" w:cs="Times New Roman"/>
      <w:b/>
      <w:bCs/>
      <w:kern w:val="36"/>
      <w:sz w:val="48"/>
      <w:szCs w:val="48"/>
      <w:lang w:eastAsia="pt-BR"/>
    </w:rPr>
  </w:style>
  <w:style w:type="character" w:styleId="Hyperlink">
    <w:name w:val="Hyperlink"/>
    <w:basedOn w:val="Fontepargpadro"/>
    <w:uiPriority w:val="99"/>
    <w:semiHidden/>
    <w:unhideWhenUsed/>
    <w:rsid w:val="00242662"/>
    <w:rPr>
      <w:color w:val="0000FF"/>
      <w:u w:val="single"/>
    </w:rPr>
  </w:style>
  <w:style w:type="character" w:customStyle="1" w:styleId="screen-reader-text">
    <w:name w:val="screen-reader-text"/>
    <w:basedOn w:val="Fontepargpadro"/>
    <w:rsid w:val="00242662"/>
  </w:style>
  <w:style w:type="character" w:customStyle="1" w:styleId="screen-reader-text-btn">
    <w:name w:val="screen-reader-text-btn"/>
    <w:basedOn w:val="Fontepargpadro"/>
    <w:rsid w:val="00242662"/>
  </w:style>
  <w:style w:type="paragraph" w:styleId="NormalWeb">
    <w:name w:val="Normal (Web)"/>
    <w:basedOn w:val="Normal"/>
    <w:uiPriority w:val="99"/>
    <w:semiHidden/>
    <w:unhideWhenUsed/>
    <w:rsid w:val="0024266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242662"/>
    <w:rPr>
      <w:b/>
      <w:bCs/>
    </w:rPr>
  </w:style>
  <w:style w:type="paragraph" w:customStyle="1" w:styleId="wp-caption-text">
    <w:name w:val="wp-caption-text"/>
    <w:basedOn w:val="Normal"/>
    <w:rsid w:val="00242662"/>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299458">
      <w:bodyDiv w:val="1"/>
      <w:marLeft w:val="0"/>
      <w:marRight w:val="0"/>
      <w:marTop w:val="0"/>
      <w:marBottom w:val="0"/>
      <w:divBdr>
        <w:top w:val="none" w:sz="0" w:space="0" w:color="auto"/>
        <w:left w:val="none" w:sz="0" w:space="0" w:color="auto"/>
        <w:bottom w:val="none" w:sz="0" w:space="0" w:color="auto"/>
        <w:right w:val="none" w:sz="0" w:space="0" w:color="auto"/>
      </w:divBdr>
      <w:divsChild>
        <w:div w:id="973295999">
          <w:marLeft w:val="0"/>
          <w:marRight w:val="0"/>
          <w:marTop w:val="0"/>
          <w:marBottom w:val="150"/>
          <w:divBdr>
            <w:top w:val="none" w:sz="0" w:space="0" w:color="auto"/>
            <w:left w:val="none" w:sz="0" w:space="0" w:color="auto"/>
            <w:bottom w:val="none" w:sz="0" w:space="0" w:color="auto"/>
            <w:right w:val="none" w:sz="0" w:space="0" w:color="auto"/>
          </w:divBdr>
          <w:divsChild>
            <w:div w:id="1781754812">
              <w:marLeft w:val="0"/>
              <w:marRight w:val="0"/>
              <w:marTop w:val="150"/>
              <w:marBottom w:val="150"/>
              <w:divBdr>
                <w:top w:val="none" w:sz="0" w:space="0" w:color="auto"/>
                <w:left w:val="none" w:sz="0" w:space="0" w:color="auto"/>
                <w:bottom w:val="none" w:sz="0" w:space="0" w:color="auto"/>
                <w:right w:val="none" w:sz="0" w:space="0" w:color="auto"/>
              </w:divBdr>
            </w:div>
          </w:divsChild>
        </w:div>
        <w:div w:id="179860154">
          <w:marLeft w:val="0"/>
          <w:marRight w:val="0"/>
          <w:marTop w:val="0"/>
          <w:marBottom w:val="300"/>
          <w:divBdr>
            <w:top w:val="none" w:sz="0" w:space="0" w:color="auto"/>
            <w:left w:val="none" w:sz="0" w:space="0" w:color="auto"/>
            <w:bottom w:val="none" w:sz="0" w:space="0" w:color="auto"/>
            <w:right w:val="none" w:sz="0" w:space="0" w:color="auto"/>
          </w:divBdr>
        </w:div>
        <w:div w:id="1729380570">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infoescola.com/wp-content/uploads/2009/03/Adolf-Hitler_184347203.jpg"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534</Words>
  <Characters>2887</Characters>
  <Application>Microsoft Office Word</Application>
  <DocSecurity>0</DocSecurity>
  <Lines>24</Lines>
  <Paragraphs>6</Paragraphs>
  <ScaleCrop>false</ScaleCrop>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2018-10-20T16:36:00Z</dcterms:created>
  <dcterms:modified xsi:type="dcterms:W3CDTF">2018-10-20T16:39:00Z</dcterms:modified>
</cp:coreProperties>
</file>