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55CE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Colômbia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País caribenho, andino e amazônico, a Colômbia associa a riqueza de seus recursos naturais a uma estrutura econômica ainda não desenvolvida. A miscigenação de seus habitantes não diminuiu a intensa influência da cultura e tradição espanholas, que </w:t>
      </w:r>
      <w:r>
        <w:rPr>
          <w:rFonts w:ascii="Verdana" w:hAnsi="Verdana"/>
          <w:sz w:val="20"/>
        </w:rPr>
        <w:t>se evidenciam na pureza da língua e na manutenção do catolicismo.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Colômbia situa-se no ângulo noroeste da América do Sul. Limita-se a leste com a Venezuela e o Brasil, ao sul com o Peru e o Equador, a oeste com o oceano Pacífico e ao norte com o mar das </w:t>
      </w:r>
      <w:r>
        <w:rPr>
          <w:rFonts w:ascii="Verdana" w:hAnsi="Verdana"/>
          <w:sz w:val="20"/>
        </w:rPr>
        <w:t>Antilhas ou do Caribe. As duas grandes massas de água estão separadas pelo istmo centro-americano, por cujo extremo oriental se estende a fronteira entre a Colômbia e o Panamá. O território colombiano inclui ainda as ilhas de San Andrés e Providencia, no m</w:t>
      </w:r>
      <w:r>
        <w:rPr>
          <w:rFonts w:ascii="Verdana" w:hAnsi="Verdana"/>
          <w:sz w:val="20"/>
        </w:rPr>
        <w:t>ar das Antilhas, em frente da Nicarágua, e a de Malpelo, no oceano Pacífico, bem como ilhotas próximas de seu litoral.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 uma superfície total de 1.138.914km2, a Colômbia tem uma costa de aproximadamente 2.900km, dos quais 1.600 banhados pelo mar das Anti</w:t>
      </w:r>
      <w:r>
        <w:rPr>
          <w:rFonts w:ascii="Verdana" w:hAnsi="Verdana"/>
          <w:sz w:val="20"/>
        </w:rPr>
        <w:t>lhas e o restante pelo oceano Pacífico. O litoral é recortado por baías, golfos e penínsulas que lhe dão um aspecto muito irregular.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Geografia física 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Relevo. Poucos países apresentam tamanha variedade geográfica quanto a Colômbia. Sua topografia acidentad</w:t>
      </w:r>
      <w:r>
        <w:rPr>
          <w:rFonts w:ascii="Verdana" w:hAnsi="Verdana"/>
          <w:sz w:val="20"/>
        </w:rPr>
        <w:t>a, dominada pela presença dos Andes, além da localização próxima à linha do equador, cria uma extraordinária diversidade de climas, vegetação, solos e paisagens agrícolas.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Ao penetrarem na Colômbia pela fronteira com o Equador, os Andes dividem-se em três </w:t>
      </w:r>
      <w:r>
        <w:rPr>
          <w:rFonts w:ascii="Verdana" w:hAnsi="Verdana"/>
          <w:sz w:val="20"/>
        </w:rPr>
        <w:t xml:space="preserve">ramos: as cordilheiras Ocidental, Central e Oriental. A cordilheira Ocidental estende-se do Equador até a planície do mar das Antilhas, seguindo aproximadamente a linha do Pacífico. Ao </w:t>
      </w:r>
      <w:proofErr w:type="gramStart"/>
      <w:r>
        <w:rPr>
          <w:rFonts w:ascii="Verdana" w:hAnsi="Verdana"/>
          <w:sz w:val="20"/>
        </w:rPr>
        <w:t>sul</w:t>
      </w:r>
      <w:proofErr w:type="gramEnd"/>
      <w:r>
        <w:rPr>
          <w:rFonts w:ascii="Verdana" w:hAnsi="Verdana"/>
          <w:sz w:val="20"/>
        </w:rPr>
        <w:t xml:space="preserve"> é franqueada por íngremes camadas paleozóicas e mesozóicas.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cordi</w:t>
      </w:r>
      <w:r>
        <w:rPr>
          <w:rFonts w:ascii="Verdana" w:hAnsi="Verdana"/>
          <w:sz w:val="20"/>
        </w:rPr>
        <w:t>lheira Central, a mais alta das três, é separada da Ocidental pelo vale do rio Cauca e da Oriental pelo vale do rio Magdalena. Termina em colinas baixas perto da confluência dos dois rios. Consiste principalmente em arenitos cretáceos e rochas porfiríticas</w:t>
      </w:r>
      <w:r>
        <w:rPr>
          <w:rFonts w:ascii="Verdana" w:hAnsi="Verdana"/>
          <w:sz w:val="20"/>
        </w:rPr>
        <w:t>. Os picos mais elevados são o Nevado del Tolima (5.215m), o Nevado del Ruiz (5.300m) e o Nevado del Huila (5.750m). O batólito de Antioquia, a uma altitude média de 2.130m, constitui um prolongamento setentrional da cordilheira Central.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cordilheira Orie</w:t>
      </w:r>
      <w:r>
        <w:rPr>
          <w:rFonts w:ascii="Verdana" w:hAnsi="Verdana"/>
          <w:sz w:val="20"/>
        </w:rPr>
        <w:t xml:space="preserve">ntal, formada por dobramentos cretáceos, divide abruptamente a região montanhosa do norte e oeste das extensas planícies baixas que, a partir do sopé da cordilheira Oriental, descem suavemente até os rios Orinoco, a leste, e Amazonas, ao sul. As planícies </w:t>
      </w:r>
      <w:r>
        <w:rPr>
          <w:rFonts w:ascii="Verdana" w:hAnsi="Verdana"/>
          <w:sz w:val="20"/>
        </w:rPr>
        <w:t xml:space="preserve">ocupam metade da área do país. Ao </w:t>
      </w:r>
      <w:proofErr w:type="gramStart"/>
      <w:r>
        <w:rPr>
          <w:rFonts w:ascii="Verdana" w:hAnsi="Verdana"/>
          <w:sz w:val="20"/>
        </w:rPr>
        <w:t>sul</w:t>
      </w:r>
      <w:proofErr w:type="gramEnd"/>
      <w:r>
        <w:rPr>
          <w:rFonts w:ascii="Verdana" w:hAnsi="Verdana"/>
          <w:sz w:val="20"/>
        </w:rPr>
        <w:t>, a selva é banhada pelos rios do sistema amazônico.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Embora os Andes constituam a espinha dorsal do território, há também na Colômbia alguns sistemas montanhosos não andinos. O mais notável é a serra Nevada de Santa Mar</w:t>
      </w:r>
      <w:r>
        <w:rPr>
          <w:rFonts w:ascii="Verdana" w:hAnsi="Verdana"/>
          <w:sz w:val="20"/>
        </w:rPr>
        <w:t>ta, ao norte, imponente maciço granítico cujo pico mais elevado, Cristóbal Colón (5.875m), é também o ponto culminante do país e fica somente a quarenta quilômetros do mar.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Clima. Devido à posição geográfica da Colômbia, o clima predominante nas planícies </w:t>
      </w:r>
      <w:r>
        <w:rPr>
          <w:rFonts w:ascii="Verdana" w:hAnsi="Verdana"/>
          <w:sz w:val="20"/>
        </w:rPr>
        <w:t>é o equatorial, sem grande variação de temperatura ao longo do ano. Diferenças mais marcantes entre as estações do ano se observam em decorrência do regime de chuvas, que determina a alternância de períodos secos (verão) e chuvosos (inverno) em algumas reg</w:t>
      </w:r>
      <w:r>
        <w:rPr>
          <w:rFonts w:ascii="Verdana" w:hAnsi="Verdana"/>
          <w:sz w:val="20"/>
        </w:rPr>
        <w:t>iões. Registram-se mais de 2.500mm de precipitações, repartidas regularmente ao longo do ano, na extensa planície amazônica, na maior parte da costa do Pacífico e nas proximidades do istmo do Panamá. No Chocó, região situada entre o Pacífico e a cordilheir</w:t>
      </w:r>
      <w:r>
        <w:rPr>
          <w:rFonts w:ascii="Verdana" w:hAnsi="Verdana"/>
          <w:sz w:val="20"/>
        </w:rPr>
        <w:t>a Ocidental, onde chove quase diariamente, chegam a registrar-se 8.000mm anuais. Na parte sul da costa do Pacífico e em terras próximas ao golfo de Darién, o índice pluviométrico é também elevado, embora ocorra uma estação seca que se acentua nas planícies</w:t>
      </w:r>
      <w:r>
        <w:rPr>
          <w:rFonts w:ascii="Verdana" w:hAnsi="Verdana"/>
          <w:sz w:val="20"/>
        </w:rPr>
        <w:t xml:space="preserve"> do curso inferior dos rios Magdalena e Cauca, a leste da cordilheira Oriental.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A parte leste do litoral do mar das Antilhas apresenta clima mais seco e mais quente que o do restante do país. As zonas montanhosas denotam grande diversidade climática, deter</w:t>
      </w:r>
      <w:r>
        <w:rPr>
          <w:rFonts w:ascii="Verdana" w:hAnsi="Verdana"/>
          <w:sz w:val="20"/>
        </w:rPr>
        <w:t>minada fundamentalmente pela altitude. Até os mil metros estendem-se as áreas quentes e de mil a cerca de dois mil metros, as temperadas, com temperaturas médias entre 22 e 18 C. Nas áreas frias, situadas aproximadamente entre dois mil e três mil metros, a</w:t>
      </w:r>
      <w:r>
        <w:rPr>
          <w:rFonts w:ascii="Verdana" w:hAnsi="Verdana"/>
          <w:sz w:val="20"/>
        </w:rPr>
        <w:t xml:space="preserve">s temperaturas médias oscilam entre 18 e 11o C. Acima das terras frias e até o limite das neves perenes, em torno de 4.800m, encontram-se os descampados onde a prática da agricultura é de todo impossível. De modo geral as chuvas são abundantes nas regiões </w:t>
      </w:r>
      <w:r>
        <w:rPr>
          <w:rFonts w:ascii="Verdana" w:hAnsi="Verdana"/>
          <w:sz w:val="20"/>
        </w:rPr>
        <w:t xml:space="preserve">montanhosas, </w:t>
      </w:r>
      <w:proofErr w:type="gramStart"/>
      <w:r>
        <w:rPr>
          <w:rFonts w:ascii="Verdana" w:hAnsi="Verdana"/>
          <w:sz w:val="20"/>
        </w:rPr>
        <w:t>excetuando-se porém</w:t>
      </w:r>
      <w:proofErr w:type="gramEnd"/>
      <w:r>
        <w:rPr>
          <w:rFonts w:ascii="Verdana" w:hAnsi="Verdana"/>
          <w:sz w:val="20"/>
        </w:rPr>
        <w:t xml:space="preserve"> dessa regra alguns vales mais profundos e os altos descampados.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Hidrografia. Menos de dez por cento das águas que correm pelo território colombiano deságuam no Pacífico, em geral levadas por rios caudalosos e curtos que des</w:t>
      </w:r>
      <w:r>
        <w:rPr>
          <w:rFonts w:ascii="Verdana" w:hAnsi="Verdana"/>
          <w:sz w:val="20"/>
        </w:rPr>
        <w:t>cem a cordilheira Ocidental em grande velocidade, com exceção do Patía, que drena o extremo sul do espaço compreendido entre as cordilheiras Ocidental e Central. Outros rios importantes da bacia do Pacífico são o Baudó e o San Juan. Devido à conformação da</w:t>
      </w:r>
      <w:r>
        <w:rPr>
          <w:rFonts w:ascii="Verdana" w:hAnsi="Verdana"/>
          <w:sz w:val="20"/>
        </w:rPr>
        <w:t>s cordilheiras andinas, suas águas correm por extensos leitos que, orientados para o norte, despejam-nas no mar das Antilhas; o Atrato corre a oeste da cordilheira Ocidental, levando suas águas ao golfo de Darién; o Cauca, depois de ter seu curso contido e</w:t>
      </w:r>
      <w:r>
        <w:rPr>
          <w:rFonts w:ascii="Verdana" w:hAnsi="Verdana"/>
          <w:sz w:val="20"/>
        </w:rPr>
        <w:t>ntre as cordilheiras Ocidental e Central, desemboca no Magdalena, o grande rio colombiano, que drena com seus afluentes as terras situadas entre as cordilheiras Central e Oriental. O Sinú deságua diretamente no Caribe, enquanto alguns pequenos rios do nord</w:t>
      </w:r>
      <w:r>
        <w:rPr>
          <w:rFonts w:ascii="Verdana" w:hAnsi="Verdana"/>
          <w:sz w:val="20"/>
        </w:rPr>
        <w:t>este da Colômbia deságuam no lago venezuelano de Maracaibo.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maior bacia fluvial colombiana é a do Atlântico, à qual pertencem os caudalosos Caquetá e Putumayo, afluentes do Amazonas, e o Meta e o Guaviare, que vão ter ao Orinoco no trecho em que esse ext</w:t>
      </w:r>
      <w:r>
        <w:rPr>
          <w:rFonts w:ascii="Verdana" w:hAnsi="Verdana"/>
          <w:sz w:val="20"/>
        </w:rPr>
        <w:t>enso rio constitui a fronteira entre a Colômbia e a Venezuela.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Colômbia possui lagos e lagoas de modesta dimensão, nas zonas andinas, e grandes pântanos nas partes mais baixas das planícies. Entre eles se encontra o pântano formado pelos numerosos braços</w:t>
      </w:r>
      <w:r>
        <w:rPr>
          <w:rFonts w:ascii="Verdana" w:hAnsi="Verdana"/>
          <w:sz w:val="20"/>
        </w:rPr>
        <w:t xml:space="preserve"> confluentes dos rios Magdalena, Cauca, César e Nechí, na planície atlântica, e os que são atravessados pelos cursos inferiores do Atrato, junto ao golfo de Darién, e do San Juan, na costa do Pacífico.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Flora e fauna. É notável a variedade da vida vegetal n</w:t>
      </w:r>
      <w:r>
        <w:rPr>
          <w:rFonts w:ascii="Verdana" w:hAnsi="Verdana"/>
          <w:sz w:val="20"/>
        </w:rPr>
        <w:t>a Colômbia. Já foram detectadas 23 diferentes formações vegetais, distribuídas em faixas verticais e horizontais correspondentes a diferentes altitudes e volumes de chuvas. Assim, na costa do Pacífico se estende uma flora exuberante de manguezais, enquanto</w:t>
      </w:r>
      <w:r>
        <w:rPr>
          <w:rFonts w:ascii="Verdana" w:hAnsi="Verdana"/>
          <w:sz w:val="20"/>
        </w:rPr>
        <w:t xml:space="preserve"> nas terras calcinadas de La Guajira crescem cardos e outras plantas adaptadas a regiões áridas.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Savanas e matas tropicais alternam-se nas áreas de Los Llanos; as planícies atlânticas possuem palmeirais e as regiões do Amazonas e do Chocó são cobertas pela</w:t>
      </w:r>
      <w:r>
        <w:rPr>
          <w:rFonts w:ascii="Verdana" w:hAnsi="Verdana"/>
          <w:sz w:val="20"/>
        </w:rPr>
        <w:t xml:space="preserve"> densa floresta equatorial. A região andina apresenta uma flora das mais variadas, com árvores como o jacarandá, ébano, e cedro, além de plantas medicinais como a copaíba, salsaparrilha e quina. Apesar de um processo de desmatamento secular e intenso em nu</w:t>
      </w:r>
      <w:r>
        <w:rPr>
          <w:rFonts w:ascii="Verdana" w:hAnsi="Verdana"/>
          <w:sz w:val="20"/>
        </w:rPr>
        <w:t>merosas áreas, particularmente nas temperadas e frias, ainda existem grandes extensões florestais praticamente virgens.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Diversos animais típicos da fauna amazônica povoam as florestas da Colômbia, entre eles preguiças, tamanduás, várias espécies de macacos</w:t>
      </w:r>
      <w:r>
        <w:rPr>
          <w:rFonts w:ascii="Verdana" w:hAnsi="Verdana"/>
          <w:sz w:val="20"/>
        </w:rPr>
        <w:t>, gambás, cutias, pacas, veados e antas. Os principais carnívoros são a onça e o quati. Conhecem-se mais de 1.500 espécies de aves, entre as quais se destacam os tucanos e as espécies migratórias, procedentes da América do Norte. Os rios colombianos são pi</w:t>
      </w:r>
      <w:r>
        <w:rPr>
          <w:rFonts w:ascii="Verdana" w:hAnsi="Verdana"/>
          <w:sz w:val="20"/>
        </w:rPr>
        <w:t>scosos e apresentam grande variedade de espécies.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População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Composição étnica. Calcula-se em um milhão o número de indígenas que habitavam as terras da Colômbia no começo do século XVI. Com a chegada dos conquistadores, esse número decaiu rapidamente, talv</w:t>
      </w:r>
      <w:r>
        <w:rPr>
          <w:rFonts w:ascii="Verdana" w:hAnsi="Verdana"/>
          <w:sz w:val="20"/>
        </w:rPr>
        <w:t xml:space="preserve">ez </w:t>
      </w:r>
      <w:proofErr w:type="gramStart"/>
      <w:r>
        <w:rPr>
          <w:rFonts w:ascii="Verdana" w:hAnsi="Verdana"/>
          <w:sz w:val="20"/>
        </w:rPr>
        <w:t>reduzindo-se</w:t>
      </w:r>
      <w:proofErr w:type="gramEnd"/>
      <w:r>
        <w:rPr>
          <w:rFonts w:ascii="Verdana" w:hAnsi="Verdana"/>
          <w:sz w:val="20"/>
        </w:rPr>
        <w:t xml:space="preserve"> à quarta parte. Muitas tribos foram exterminadas, e só a população chibcha deu uma substancial contribuição ao processo de mestiçagem.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Pode-se considerar que metade da população tem ascendentes europeus e indígenas. Cerca de vinte por cento</w:t>
      </w:r>
      <w:r>
        <w:rPr>
          <w:rFonts w:ascii="Verdana" w:hAnsi="Verdana"/>
          <w:sz w:val="20"/>
        </w:rPr>
        <w:t xml:space="preserve"> da população é de origem européia, há um número semelhante de mulatos, sobretudo na área caribenha, e existem pequenos grupos de ameríndios e negros. Assim, a Colômbia é um país mestiço, com uma proporção de sangue ameríndio maior que o da Argentina e o C</w:t>
      </w:r>
      <w:r>
        <w:rPr>
          <w:rFonts w:ascii="Verdana" w:hAnsi="Verdana"/>
          <w:sz w:val="20"/>
        </w:rPr>
        <w:t>hile, porém menor que o do México ou o Peru. No começo do século XX verificou-se uma moderada imigração de europeus não espanhóis, libaneses, sírios e até chineses e japoneses. Por outro lado, na segunda metade do século verificava-se uma emigração de mão-</w:t>
      </w:r>
      <w:r>
        <w:rPr>
          <w:rFonts w:ascii="Verdana" w:hAnsi="Verdana"/>
          <w:sz w:val="20"/>
        </w:rPr>
        <w:t>de-obra qualificada para a Venezuela, os Estados Unidos e outros países.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Língua. O idioma oficial é o espanhol, mas alguns grupos indígenas conservam suas línguas nativas. De modo geral, os colombianos denotam uma grande preocupação com a preservação da lí</w:t>
      </w:r>
      <w:r>
        <w:rPr>
          <w:rFonts w:ascii="Verdana" w:hAnsi="Verdana"/>
          <w:sz w:val="20"/>
        </w:rPr>
        <w:t>ngua espanhola que, excetuando-se a área do Caribe, é falada em sua forma mais pura.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Pequenos grupos populacionais falam diversas línguas e dialetos indígenas, como o aruaque, o chibcha, o tupi-guarani, o quíchua e o aimará.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Estrutura demográfica. Apesar d</w:t>
      </w:r>
      <w:r>
        <w:rPr>
          <w:rFonts w:ascii="Verdana" w:hAnsi="Verdana"/>
          <w:sz w:val="20"/>
        </w:rPr>
        <w:t>as cruentas guerras civis e das deficiências de saneamento, a população não parou de crescer ao longo do século XIX. Em 1900 somava aproximadamente quatro milhões de habitantes, número que duplicou em 35 anos, depois em 27 e ainda mais uma vez em 23 anos.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causa do rápido incremento demográfico foi a alta taxa de natalidade, que alcançou o máximo na metade da década de 1960. A mortalidade, pelo contrário, caiu rapidamente a partir de 1950. Malgrado a diminuição da natalidade nos últimos decênios do século </w:t>
      </w:r>
      <w:r>
        <w:rPr>
          <w:rFonts w:ascii="Verdana" w:hAnsi="Verdana"/>
          <w:sz w:val="20"/>
        </w:rPr>
        <w:t>XX, o incremento da população adquiriu na Colômbia um caráter explosivo muito semelhante ao de outros países da área. A população colombiana é muito jovem, o que provocou problemas de desemprego. Além disso, tem mostrado tendência a concentrar-se nos grand</w:t>
      </w:r>
      <w:r>
        <w:rPr>
          <w:rFonts w:ascii="Verdana" w:hAnsi="Verdana"/>
          <w:sz w:val="20"/>
        </w:rPr>
        <w:t>es centros urbanos, o que causou problemas de insuficiência de serviços públicos e deterioração do meio ambiente.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grande maioria da população colombiana habita a porção ocidental do país, concentrada nas encostas e vales das cordilheiras Central e Orient</w:t>
      </w:r>
      <w:r>
        <w:rPr>
          <w:rFonts w:ascii="Verdana" w:hAnsi="Verdana"/>
          <w:sz w:val="20"/>
        </w:rPr>
        <w:t xml:space="preserve">al e na planície costeira setentrional. A planície do Pacífico apresenta população rarefeita e as vastas planícies e selvas a leste dos Andes são praticamente desabitadas. As principais cidades, além de Bogotá, são Medellín, Cali, Barranquilla, Cartagena, </w:t>
      </w:r>
      <w:r>
        <w:rPr>
          <w:rFonts w:ascii="Verdana" w:hAnsi="Verdana"/>
          <w:sz w:val="20"/>
        </w:rPr>
        <w:t>Bucaramanga, Manizales, Pereira, Cúcuta e Ibagué. (Para dados demográficos, ver DATAPÉDIA.)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Economia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Agricultura e pecuária. O café, a maior fonte de riqueza do país, é cultivado sobretudo nas zonas temperadas. A cafeicultura experimentou crescimento perma</w:t>
      </w:r>
      <w:r>
        <w:rPr>
          <w:rFonts w:ascii="Verdana" w:hAnsi="Verdana"/>
          <w:sz w:val="20"/>
        </w:rPr>
        <w:t>nente a partir do final do século XIX. A economia colombiana, em especial seu comércio exterior, depende muito das oscilações nas cotações internacionais do café, exportado principalmente para os Estados Unidos e Europa. A banana é outro importante produto</w:t>
      </w:r>
      <w:r>
        <w:rPr>
          <w:rFonts w:ascii="Verdana" w:hAnsi="Verdana"/>
          <w:sz w:val="20"/>
        </w:rPr>
        <w:t xml:space="preserve"> de exportação e suas grandes plantações, concentradas na costa do Caribe, pertencem a companhias internacionais.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vale do Cauca produz muita cana-de-açúcar, destinada à fabricação de açúcar mascavo para consumo interno, açúcar refinado para exportação e </w:t>
      </w:r>
      <w:r>
        <w:rPr>
          <w:rFonts w:ascii="Verdana" w:hAnsi="Verdana"/>
          <w:sz w:val="20"/>
        </w:rPr>
        <w:t>álcool. Os cereais de maior consumo são o arroz, cujo cultivo se disseminou por grandes áreas no fim do século XX, e o milho, que se planta tanto em terras temperadas e frias como nas regiões mais quentes. Outros produtos agrícolas importantes são mandioca</w:t>
      </w:r>
      <w:r>
        <w:rPr>
          <w:rFonts w:ascii="Verdana" w:hAnsi="Verdana"/>
          <w:sz w:val="20"/>
        </w:rPr>
        <w:t xml:space="preserve">, batata, legumes, hortaliças, frutas cítricas, flores, cacau, fumo, algodão e borracha. Embora a Colômbia importe gêneros alimentícios como o trigo, é auto-suficiente em sua </w:t>
      </w:r>
      <w:r>
        <w:rPr>
          <w:rFonts w:ascii="Verdana" w:hAnsi="Verdana"/>
          <w:sz w:val="20"/>
        </w:rPr>
        <w:lastRenderedPageBreak/>
        <w:t>produção agrícola. Grande parte das planícies é destinada a pastos para gado bovi</w:t>
      </w:r>
      <w:r>
        <w:rPr>
          <w:rFonts w:ascii="Verdana" w:hAnsi="Verdana"/>
          <w:sz w:val="20"/>
        </w:rPr>
        <w:t>no. A suinocultura e a avicultura atingiram bom nível de mecanização.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Mesmo com o intenso desmatamento, metade do território colombiano ainda é ocupada por florestas. O aproveitamento de diversas espécies, e de algumas madeiras de alta qualidade, é limitad</w:t>
      </w:r>
      <w:r>
        <w:rPr>
          <w:rFonts w:ascii="Verdana" w:hAnsi="Verdana"/>
          <w:sz w:val="20"/>
        </w:rPr>
        <w:t>o por dificuldades de transporte e pelo exíguo investimento de capital nessa atividade.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pesca é praticada, sobretudo, nas costas do Pacífico e no Caribe, mas o país não possui uma frota pesqueira adequada. São também muito limitadas as atividades pesquei</w:t>
      </w:r>
      <w:r>
        <w:rPr>
          <w:rFonts w:ascii="Verdana" w:hAnsi="Verdana"/>
          <w:sz w:val="20"/>
        </w:rPr>
        <w:t>ras nos rios e regiões pantanosas.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Energia e mineração. Os campos de petróleo se acham na fronteira com a Venezuela, na região do Caribe e na bacia do Magdalena. Grandes reservas ocorrem na região amazônica, nas planícies e na costa do Pacífico. O país pos</w:t>
      </w:r>
      <w:r>
        <w:rPr>
          <w:rFonts w:ascii="Verdana" w:hAnsi="Verdana"/>
          <w:sz w:val="20"/>
        </w:rPr>
        <w:t xml:space="preserve">sui uma das maiores reservas de carvão do mundo. A maior parte da energia elétrica é produzida nos rios andinos, mas somente uma parte do grande potencial hidrelétrico é explorada. Nas áreas costeiras do </w:t>
      </w:r>
      <w:proofErr w:type="gramStart"/>
      <w:r>
        <w:rPr>
          <w:rFonts w:ascii="Verdana" w:hAnsi="Verdana"/>
          <w:sz w:val="20"/>
        </w:rPr>
        <w:t>norte</w:t>
      </w:r>
      <w:proofErr w:type="gramEnd"/>
      <w:r>
        <w:rPr>
          <w:rFonts w:ascii="Verdana" w:hAnsi="Verdana"/>
          <w:sz w:val="20"/>
        </w:rPr>
        <w:t>, as centrais termelétricas utilizam gás natura</w:t>
      </w:r>
      <w:r>
        <w:rPr>
          <w:rFonts w:ascii="Verdana" w:hAnsi="Verdana"/>
          <w:sz w:val="20"/>
        </w:rPr>
        <w:t>l, derivados de petróleo e carvão.</w:t>
      </w:r>
      <w:r>
        <w:rPr>
          <w:rFonts w:ascii="Verdana" w:hAnsi="Verdana"/>
          <w:sz w:val="20"/>
        </w:rPr>
        <w:cr/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subsolo é rico em minerais metálicos: extraem-se ouro, prata e platina em jazidas localizadas nas cordilheiras Central e Ocidental e no Chocó. Também se explora ferro, urânio, chumbo, zinco, cobre etc. A produção de es</w:t>
      </w:r>
      <w:r>
        <w:rPr>
          <w:rFonts w:ascii="Verdana" w:hAnsi="Verdana"/>
          <w:sz w:val="20"/>
        </w:rPr>
        <w:t>meraldas, grandes e de boa qualidade, é também importante.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Indústria. No começo do século XX existiam na Colômbia apenas cem estabelecimentos industriais. As duas guerras mundiais e a política de proteção cambial adotada a partir de 1930 permitiram extraor</w:t>
      </w:r>
      <w:r>
        <w:rPr>
          <w:rFonts w:ascii="Verdana" w:hAnsi="Verdana"/>
          <w:sz w:val="20"/>
        </w:rPr>
        <w:t>dinária expansão industrial e em 1950 a produção nacional atendia a quase toda a demanda de têxteis, calçados, cimento, alimentos etc. As áreas industriais concentram-se em Bogotá, Barranquilla, Medellín e Cali.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Finanças e comércio. O sistema financeiro co</w:t>
      </w:r>
      <w:r>
        <w:rPr>
          <w:rFonts w:ascii="Verdana" w:hAnsi="Verdana"/>
          <w:sz w:val="20"/>
        </w:rPr>
        <w:t>lombiano é regido pelo Banco da República, responsável também pela emissão da moeda. A maioria dos bancos privados tem sede em Bogotá e em Medellín. Há também bancos regionais.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mercado interno se concentra em quatro regiões: Bogotá, Medellín, costa do Ca</w:t>
      </w:r>
      <w:r>
        <w:rPr>
          <w:rFonts w:ascii="Verdana" w:hAnsi="Verdana"/>
          <w:sz w:val="20"/>
        </w:rPr>
        <w:t>ribe e vale do Cauca. As dificuldades de comunicação foram propícias ao desenvolvimento de mercados regionais, muito diferenciados e autônomos. No comércio exterior, além do café e da banana, são importantes o fumo, a platina e o açúcar. Entre os principai</w:t>
      </w:r>
      <w:r>
        <w:rPr>
          <w:rFonts w:ascii="Verdana" w:hAnsi="Verdana"/>
          <w:sz w:val="20"/>
        </w:rPr>
        <w:t>s produtos de importação se encontram máquinas, metais e veículos. Os Estados Unidos são o principal parceiro comercial, tanto importador como exportador.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Transportes e comunicações. A complexa configuração geográfica da Colômbia determina dificuldades de </w:t>
      </w:r>
      <w:r>
        <w:rPr>
          <w:rFonts w:ascii="Verdana" w:hAnsi="Verdana"/>
          <w:sz w:val="20"/>
        </w:rPr>
        <w:t>comunicação entre os diversos compartimentos do território. Estradas insuficientes e inadequadas encarecem os transportes comerciais. A maior parte das importações e exportações da Colômbia escoa pelos principais portos marítimos do Caribe -- Cartagena, Ba</w:t>
      </w:r>
      <w:r>
        <w:rPr>
          <w:rFonts w:ascii="Verdana" w:hAnsi="Verdana"/>
          <w:sz w:val="20"/>
        </w:rPr>
        <w:t>rranquilla e Santa Marta. Na costa do Pacífico, o porto de Buenaventura, com instalações modernas e boa comunicação com a cidade de Cali, dá saída à produção do vale do Cauca.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navegação fluvial, que se pratica principalmente nos 1.200km navegáveis do rio</w:t>
      </w:r>
      <w:r>
        <w:rPr>
          <w:rFonts w:ascii="Verdana" w:hAnsi="Verdana"/>
          <w:sz w:val="20"/>
        </w:rPr>
        <w:t xml:space="preserve"> Magdalena, e a aviação constituem os principais meios de transporte nas regiões do Orinoco e do Amazonas. O Atrato e alguns trechos do Cauca também são navegáveis. A navegação de cabotagem vale-se da proximidade do canal do Panamá para ligar os portos mar</w:t>
      </w:r>
      <w:r>
        <w:rPr>
          <w:rFonts w:ascii="Verdana" w:hAnsi="Verdana"/>
          <w:sz w:val="20"/>
        </w:rPr>
        <w:t>ítimos do Pacífico e do Caribe.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rede ferroviária, administrada pelo estado, cobre as regiões mais populosas do país. A principal linha férrea une o porto caribenho de Santa Marta a Bogotá pelo vale do Magdalena. Uma linha secundária vai a Medellín, de on</w:t>
      </w:r>
      <w:r>
        <w:rPr>
          <w:rFonts w:ascii="Verdana" w:hAnsi="Verdana"/>
          <w:sz w:val="20"/>
        </w:rPr>
        <w:t xml:space="preserve">de continua pelo vale do Cauca para o sul e chega a Popayán, com um ramal que vai de Cali ao porto de Buenaventura. Dessa forma Santa Marta, no Caribe, e Buenaventura, no Pacífico, se </w:t>
      </w:r>
      <w:r>
        <w:rPr>
          <w:rFonts w:ascii="Verdana" w:hAnsi="Verdana"/>
          <w:sz w:val="20"/>
        </w:rPr>
        <w:lastRenderedPageBreak/>
        <w:t xml:space="preserve">ligam por via férrea, mas mesmo assim a rede ferroviária é insuficiente </w:t>
      </w:r>
      <w:r>
        <w:rPr>
          <w:rFonts w:ascii="Verdana" w:hAnsi="Verdana"/>
          <w:sz w:val="20"/>
        </w:rPr>
        <w:t>para as necessidades do país.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Das três rodovias que cortam o país de norte a sul e constituem os troncos rodoviários oriental, ocidental e central, a mais importante é a primeira, por ser a seção colombiana das rodovias Pan-Americana e Simón Bolívar. A Col</w:t>
      </w:r>
      <w:r>
        <w:rPr>
          <w:rFonts w:ascii="Verdana" w:hAnsi="Verdana"/>
          <w:sz w:val="20"/>
        </w:rPr>
        <w:t>ômbia foi o primeiro país sul-americano a desenvolver o transporte aéreo em escala comercial, por meio da Sociedad Colombiana-Alemana de Transportes Aereos, surgida em 1920. Várias empresas de aviação comercial servem às linhas domésticas e internacionais.</w:t>
      </w:r>
      <w:r>
        <w:rPr>
          <w:rFonts w:ascii="Verdana" w:hAnsi="Verdana"/>
          <w:sz w:val="20"/>
        </w:rPr>
        <w:t xml:space="preserve"> Há mais de 400 aeroportos. (Para dados econômicos, ver DATAPÉDIA.)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História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Culturas pré-colombianas. Diversos povos ameríndios ocupavam o território colombiano antes da conquista espanhola. Nenhum deles deixou registros escritos, o que não permite recons</w:t>
      </w:r>
      <w:r>
        <w:rPr>
          <w:rFonts w:ascii="Verdana" w:hAnsi="Verdana"/>
          <w:sz w:val="20"/>
        </w:rPr>
        <w:t xml:space="preserve">truir sua </w:t>
      </w:r>
      <w:proofErr w:type="gramStart"/>
      <w:r>
        <w:rPr>
          <w:rFonts w:ascii="Verdana" w:hAnsi="Verdana"/>
          <w:sz w:val="20"/>
        </w:rPr>
        <w:t>evolução  com</w:t>
      </w:r>
      <w:proofErr w:type="gramEnd"/>
      <w:r>
        <w:rPr>
          <w:rFonts w:ascii="Verdana" w:hAnsi="Verdana"/>
          <w:sz w:val="20"/>
        </w:rPr>
        <w:t xml:space="preserve"> a mesma precisão que se alcançou no estudo das grandes civilizações históricas do Novo Mundo. Ainda hoje, culturas como a de San Agustín, extinta muitos séculos antes da chegada dos europeus, continuam a ser um enigma.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Os povos das </w:t>
      </w:r>
      <w:r>
        <w:rPr>
          <w:rFonts w:ascii="Verdana" w:hAnsi="Verdana"/>
          <w:sz w:val="20"/>
        </w:rPr>
        <w:t>regiões planas e litorâneas organizavam-se socialmente como confederações de tribos, levavam vida muito simples e foram extintos pelos colonizadores espanhóis. Já em terras andinas havia culturas mais desenvolvidas, entre as quais se destaca a dos chibchas</w:t>
      </w:r>
      <w:r>
        <w:rPr>
          <w:rFonts w:ascii="Verdana" w:hAnsi="Verdana"/>
          <w:sz w:val="20"/>
        </w:rPr>
        <w:t xml:space="preserve">, que ocupavam os pontos mais altos da parte central da cordilheira Oriental. Cultivavam milho, batata e algodão. Não chegaram a formar um império unitário, mas apresentavam muitos traços culturais comuns. Atingiram grande densidade populacional na savana </w:t>
      </w:r>
      <w:r>
        <w:rPr>
          <w:rFonts w:ascii="Verdana" w:hAnsi="Verdana"/>
          <w:sz w:val="20"/>
        </w:rPr>
        <w:t>de Bogotá. Seu centro mais importante era Bacatá, próximo à posterior capital colombiana.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Exploração e conquista espanholas. A primeira expedição européia a avistar terras da futura Colômbia foi a do espanhol Alonso de Ojeda, que em 1499 dobrou o cabo de L</w:t>
      </w:r>
      <w:r>
        <w:rPr>
          <w:rFonts w:ascii="Verdana" w:hAnsi="Verdana"/>
          <w:sz w:val="20"/>
        </w:rPr>
        <w:t>a Vela, na península de La Guajira. Dez anos depois, o reconhecimento de toda a costa sul-americana do Caribe foi feito por Rodrigo de Bastidas, que em 1525 fundou Santa Marta. Em 1533 Pedro de Heredia fundou Cartagena, que se tornaria uma das principais b</w:t>
      </w:r>
      <w:r>
        <w:rPr>
          <w:rFonts w:ascii="Verdana" w:hAnsi="Verdana"/>
          <w:sz w:val="20"/>
        </w:rPr>
        <w:t>ases marítimas do império espanhol nas Américas. Até 1539 já haviam sido fundadas todas as cidades importantes do interior colombiano, até mesmo Santa Fe de Bogotá (1538).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Bogotá, que antes da conquista era o principal núcleo dos reinos chibchas, transform</w:t>
      </w:r>
      <w:r>
        <w:rPr>
          <w:rFonts w:ascii="Verdana" w:hAnsi="Verdana"/>
          <w:sz w:val="20"/>
        </w:rPr>
        <w:t xml:space="preserve">ou-se em 1550 na audiência de Santa Fe de Bogotá, dependente do vice-reino do Peru e centro administrativo de uma região que abrangia Nova Granada, Popayán, Antioquia, Cartagena, Santa Marta, Riohacha, os llanos de Casanare e San Martín. A partir de 1564, </w:t>
      </w:r>
      <w:r>
        <w:rPr>
          <w:rFonts w:ascii="Verdana" w:hAnsi="Verdana"/>
          <w:sz w:val="20"/>
        </w:rPr>
        <w:t>os presidentes da audiência de Santa Fe gozaram de poderes semelhantes aos dos vice-reis. As populações autóctones diminuíram enormemente, exterminadas pelos novos senhores das terras e por doenças por eles transmitidas, como a epidemia de varíola de 1587-</w:t>
      </w:r>
      <w:r>
        <w:rPr>
          <w:rFonts w:ascii="Verdana" w:hAnsi="Verdana"/>
          <w:sz w:val="20"/>
        </w:rPr>
        <w:t>1589.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culturas indígenas se transformaram rapidamente, em contato com a civilização. O catolicismo foi imposto e predominou sobre as religiões autóctones. No século XVII, o chibcha, língua indígena que tivera o maior número de usuários, havia caído em d</w:t>
      </w:r>
      <w:r>
        <w:rPr>
          <w:rFonts w:ascii="Verdana" w:hAnsi="Verdana"/>
          <w:sz w:val="20"/>
        </w:rPr>
        <w:t>esuso nas zonas mais povoadas do país e a miscigenação granhou forte impulso. Nas planícies do Chocó e na costa do Caribe foram instalados escravos negros, destinados à extração do ouro e ao trabalho nas plantações de cana-de-açúcar.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Igreja Católica, com</w:t>
      </w:r>
      <w:r>
        <w:rPr>
          <w:rFonts w:ascii="Verdana" w:hAnsi="Verdana"/>
          <w:sz w:val="20"/>
        </w:rPr>
        <w:t xml:space="preserve"> a atuação de missionários franciscanos, dominicanos e jesuítas, desempenhou importante papel na catequese e na administração. Em 1620, a Inquisição instalou-se em Cartagena, cidade que logo se tornaria um baluarte do império espanhol.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Vice-reino de Nova G</w:t>
      </w:r>
      <w:r>
        <w:rPr>
          <w:rFonts w:ascii="Verdana" w:hAnsi="Verdana"/>
          <w:sz w:val="20"/>
        </w:rPr>
        <w:t xml:space="preserve">ranada. A dependência administrativa de Lima encerrou-se com a criação do vice-reino de Nova Granada, vigente primeiro durante um breve período, de 1717 a 1723, e depois, definitivamente, a partir de 1740. Compreendia a Colômbia, a </w:t>
      </w:r>
      <w:r>
        <w:rPr>
          <w:rFonts w:ascii="Verdana" w:hAnsi="Verdana"/>
          <w:sz w:val="20"/>
        </w:rPr>
        <w:lastRenderedPageBreak/>
        <w:t>Venezuela, o Equador e o</w:t>
      </w:r>
      <w:r>
        <w:rPr>
          <w:rFonts w:ascii="Verdana" w:hAnsi="Verdana"/>
          <w:sz w:val="20"/>
        </w:rPr>
        <w:t xml:space="preserve"> Panamá e representou o início de uma nova era. Nas décadas seguintes, a coroa espanhola procurou fortalecer o império mediante maior centralização da administração e desenvolvimento do comércio. A população aumentou e começou a consolidar-se uma nova clas</w:t>
      </w:r>
      <w:r>
        <w:rPr>
          <w:rFonts w:ascii="Verdana" w:hAnsi="Verdana"/>
          <w:sz w:val="20"/>
        </w:rPr>
        <w:t>se social com crescente poder: a dos criollos, descendentes de espanhóis nascidos na colônia.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1785 a 1810, os criollos de Nova Granada não ofereceram resistência às reformas políticas e econômicas. Assim, na revolução dos comuneros, os socorrenses opuse</w:t>
      </w:r>
      <w:r>
        <w:rPr>
          <w:rFonts w:ascii="Verdana" w:hAnsi="Verdana"/>
          <w:sz w:val="20"/>
        </w:rPr>
        <w:t>ram-se às reformas, mas em 1809 propuseram medidas favoráveis ao sistema de livre comércio e à abolição da escravatura. As reformas educacionais desempenharam papel de relevo nessa modificação de perspectiva dos granadinos. Como vice-rei, o arcebispo Cabal</w:t>
      </w:r>
      <w:r>
        <w:rPr>
          <w:rFonts w:ascii="Verdana" w:hAnsi="Verdana"/>
          <w:sz w:val="20"/>
        </w:rPr>
        <w:t>lero y Góngora (1782-1788) concentrou-se principalmente na educação, modernizando os currículos e criando uma escola de minas.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Independência. O antagonismo entre súditos coloniais e metropolitanos e as incertezas quanto ao destino do império, após a invasã</w:t>
      </w:r>
      <w:r>
        <w:rPr>
          <w:rFonts w:ascii="Verdana" w:hAnsi="Verdana"/>
          <w:sz w:val="20"/>
        </w:rPr>
        <w:t>o da Espanha pela França em 1808, provocaram um conflito que culminou na declaração de independência. Em 1810, as jurisdições de Nova Granada expulsaram as autoridades espanholas, exceto em Santa Marta, Riohacha e os atuais Panamá e Equador. O levante de B</w:t>
      </w:r>
      <w:r>
        <w:rPr>
          <w:rFonts w:ascii="Verdana" w:hAnsi="Verdana"/>
          <w:sz w:val="20"/>
        </w:rPr>
        <w:t>ogotá, de 20 de julho desse ano, é comemorado como a data de independência da Colômbia. A rivalidade entre os grupos que propugnavam uma federação e aqueles que tentavam centralizar a autoridade nos novos governos provocou uma série de guerras civis, que f</w:t>
      </w:r>
      <w:r>
        <w:rPr>
          <w:rFonts w:ascii="Verdana" w:hAnsi="Verdana"/>
          <w:sz w:val="20"/>
        </w:rPr>
        <w:t>acilitou a reconquista, pela Espanha, das Províncias Unidas de Nova Granada, entre 1814 e 1816.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execuções e castigos praticados pelos espanhóis favoreceram a unidade dos setores libertários. Um grupo refugiado em Casanare, chefiado por Francisco de Paul</w:t>
      </w:r>
      <w:r>
        <w:rPr>
          <w:rFonts w:ascii="Verdana" w:hAnsi="Verdana"/>
          <w:sz w:val="20"/>
        </w:rPr>
        <w:t xml:space="preserve">a Santander, iniciou a luta armada, com apoio de Simón Bolívar. Em 1819 realizou-se na cidade de Angostura (hoje Cidade de Bolívar, na Venezuela) uma convenção, com delegados de Casanare e algumas províncias venezuelanas. No mesmo ano Bolívar invadiu Nova </w:t>
      </w:r>
      <w:r>
        <w:rPr>
          <w:rFonts w:ascii="Verdana" w:hAnsi="Verdana"/>
          <w:sz w:val="20"/>
        </w:rPr>
        <w:t>Granada e derrotou os espanhóis em Boyacá, em 7 de agosto. Seguiram-se as batalhas de Carabobo (Venezuela), em 1821, e de Pichincha (Equador), em 1822, também vencidas por Bolívar.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Libertado o território colombiano, Bolívar concentrou sua ação no Peru, dei</w:t>
      </w:r>
      <w:r>
        <w:rPr>
          <w:rFonts w:ascii="Verdana" w:hAnsi="Verdana"/>
          <w:sz w:val="20"/>
        </w:rPr>
        <w:t>xando Santander como vice-presidente da Grande Colômbia. Em 1826, com a expulsão definitiva dos espanhóis do continente, Bolívar regressou a Bogotá, onde suas idéias centralizadoras se chocaram com o federalismo de Santander. Bolívar tornou-se ditador, mas</w:t>
      </w:r>
      <w:r>
        <w:rPr>
          <w:rFonts w:ascii="Verdana" w:hAnsi="Verdana"/>
          <w:sz w:val="20"/>
        </w:rPr>
        <w:t xml:space="preserve"> sucessivos atentados e revoltas, além do descontentamento de grande parte de seus antigos partidários, obrigaram-no a renunciar em 1830. Em poucos meses, o que havia sido o vice-reino de Nova Granada fragmentou-se em três estados independentes: Venezuela,</w:t>
      </w:r>
      <w:r>
        <w:rPr>
          <w:rFonts w:ascii="Verdana" w:hAnsi="Verdana"/>
          <w:sz w:val="20"/>
        </w:rPr>
        <w:t xml:space="preserve"> Equador e República de Nova Granada, depois Colômbia, na qual estava incluído o território do Panamá.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partir da guerra civil de 1840-1842 e de hostilidades entre os partidos Liberal e Conservador, instituiu-se uma federação em que o governo central teve</w:t>
      </w:r>
      <w:r>
        <w:rPr>
          <w:rFonts w:ascii="Verdana" w:hAnsi="Verdana"/>
          <w:sz w:val="20"/>
        </w:rPr>
        <w:t xml:space="preserve"> poderes muito reduzidos. A constituição de 1858 restaurou um governo nacional forte. A rejeição da constituição pelos liberais levou à chamada "anarquia organizada", ordenada pela constituição de 1863. Um segmento do Partido Liberal, encabeçado por Rafael</w:t>
      </w:r>
      <w:r>
        <w:rPr>
          <w:rFonts w:ascii="Verdana" w:hAnsi="Verdana"/>
          <w:sz w:val="20"/>
        </w:rPr>
        <w:t xml:space="preserve"> Núñez, passou então a defender uma reforma constitucional e aliou-se aos conservadores. Disso resultou a constituição de 1886, pela qual a Nova Granada adotou o nome de República da Colômbia, regida por uma constituição unitária que haveria de manter-se, </w:t>
      </w:r>
      <w:r>
        <w:rPr>
          <w:rFonts w:ascii="Verdana" w:hAnsi="Verdana"/>
          <w:sz w:val="20"/>
        </w:rPr>
        <w:t>com modificações, durante todo século seguinte.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presidente Rafael Núñez devolveu à Igreja Católica os privilégios cuja supressão causara uma guerra civil na década anterior. Com sua morte, novas discórdias civis ocorreram entre 1884 e 1895. Anos depois c</w:t>
      </w:r>
      <w:r>
        <w:rPr>
          <w:rFonts w:ascii="Verdana" w:hAnsi="Verdana"/>
          <w:sz w:val="20"/>
        </w:rPr>
        <w:t xml:space="preserve">omeçaria a mais sangrenta das guerras civis colombianas, a guerra dos mil dias (1899-1903), que deixou o país exaurido. Em </w:t>
      </w:r>
      <w:r>
        <w:rPr>
          <w:rFonts w:ascii="Verdana" w:hAnsi="Verdana"/>
          <w:sz w:val="20"/>
        </w:rPr>
        <w:lastRenderedPageBreak/>
        <w:t>1903 o Panamá declarou-se independente, com apoio dos Estados Unidos, interessados em abrir o canal no istmo centro-americano.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Ciclo </w:t>
      </w:r>
      <w:r>
        <w:rPr>
          <w:rFonts w:ascii="Verdana" w:hAnsi="Verdana"/>
          <w:sz w:val="20"/>
        </w:rPr>
        <w:t>do café. O mandato do general Rafael Reyes na presidência da república (1904-1909) marcou o princípio de uma lenta recuperação econômica. Em 1914, a Colômbia reconheceu oficialmente a independência do Panamá e recebeu uma indenização no valor de 25 milhões</w:t>
      </w:r>
      <w:r>
        <w:rPr>
          <w:rFonts w:ascii="Verdana" w:hAnsi="Verdana"/>
          <w:sz w:val="20"/>
        </w:rPr>
        <w:t xml:space="preserve"> de dólares, paga pelos Estados Unidos. O aumento do comércio exterior, com a exportação de café e o início da exploração de jazidas, conduziu a um processo de industrialização e prosperidade que seria interrompido pela crise mundial de 1929. Os preços do </w:t>
      </w:r>
      <w:r>
        <w:rPr>
          <w:rFonts w:ascii="Verdana" w:hAnsi="Verdana"/>
          <w:sz w:val="20"/>
        </w:rPr>
        <w:t>café, do petróleo e da banana, os principais produtos de exportação, caíram vertiginosamente, o que levou a economia do país ao colapso.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Partido Conservador, no poder desde o final do século XIX, perdeu em 1930 a presidência da república para o Partido L</w:t>
      </w:r>
      <w:r>
        <w:rPr>
          <w:rFonts w:ascii="Verdana" w:hAnsi="Verdana"/>
          <w:sz w:val="20"/>
        </w:rPr>
        <w:t>iberal, que se manteve no governo até 1946. Nas eleições realizadas nesse ano, os liberais se dividiram e lançaram dois candidatos, propiciando a vitória ao conservador Mariano Ospina Pérez. Apesar de vitoriosos na eleição, os conservadores só obteriam o c</w:t>
      </w:r>
      <w:r>
        <w:rPr>
          <w:rFonts w:ascii="Verdana" w:hAnsi="Verdana"/>
          <w:sz w:val="20"/>
        </w:rPr>
        <w:t>ontrole do Congresso ao impor, em 1949, o estado de sítio, que durou até 1958.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assassinato de Jorge Eliécer Gaitán, líder dos trabalhadores e candidato derrotado às eleições presidenciais, em pleno centro de Bogotá, desencadeou a maior rebelião da histór</w:t>
      </w:r>
      <w:r>
        <w:rPr>
          <w:rFonts w:ascii="Verdana" w:hAnsi="Verdana"/>
          <w:sz w:val="20"/>
        </w:rPr>
        <w:t>ia da Colômbia, em 9 de abril de 1948. O episódio passou para a história do país com o nome de bogotazo. A violência prolongou-se durante a presidência de Laureano Gómez (1950-1953), que tentou implantar um regime autoritário. Em 1953, o general Gustavo Ro</w:t>
      </w:r>
      <w:r>
        <w:rPr>
          <w:rFonts w:ascii="Verdana" w:hAnsi="Verdana"/>
          <w:sz w:val="20"/>
        </w:rPr>
        <w:t>jas Pinilla liderou um golpe de estado e, embora louvado como paladino da justiça, foi ainda mais arbitrário que seu antecessor. Numa tentativa de restauração do poder civil, liberais e conservadores formaram a Frente Nacional.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1957 Rojas Pinilla renunc</w:t>
      </w:r>
      <w:r>
        <w:rPr>
          <w:rFonts w:ascii="Verdana" w:hAnsi="Verdana"/>
          <w:sz w:val="20"/>
        </w:rPr>
        <w:t xml:space="preserve">iou e um plebiscito incorporou os acordos da Frente Nacional à constituição. No ano seguinte, o presidente Alberto Lleras Camargo instituiu a reforma agrária. Em 1962 assumiu a presidência Guillermo León Valencia. O general Rojas Pinilla foi preso em 1963 </w:t>
      </w:r>
      <w:r>
        <w:rPr>
          <w:rFonts w:ascii="Verdana" w:hAnsi="Verdana"/>
          <w:sz w:val="20"/>
        </w:rPr>
        <w:t>sob a acusação de conspirar contra o regime. A crise econômica levou o Congresso a conceder poderes extraordinários a Valencia. A situação continuou a agravar-se no plano político, o que culminou com a reimplantação do estado de sítio em 1965, após distúrb</w:t>
      </w:r>
      <w:r>
        <w:rPr>
          <w:rFonts w:ascii="Verdana" w:hAnsi="Verdana"/>
          <w:sz w:val="20"/>
        </w:rPr>
        <w:t>ios estudantis.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1966 começou a gestão de Carlos Lleras Restrepo, talvez a mais bem-sucedida da história colombiana. A economia recuperou-se com base num planejamento correto e em reformas políticas essenciais. Ao final de seu governo, a economia apresen</w:t>
      </w:r>
      <w:r>
        <w:rPr>
          <w:rFonts w:ascii="Verdana" w:hAnsi="Verdana"/>
          <w:sz w:val="20"/>
        </w:rPr>
        <w:t>tava um crescimento anual de 6,9%. Na eleição de 1970, Misael Pastrana Borrero sagrou-se vencedor, derrotando o ex-ditador Rojas Pinilla. Na eleição de 1974, a presidência passou para Alfonso López Michelsen, também liberal, cujo governo enfrentou problema</w:t>
      </w:r>
      <w:r>
        <w:rPr>
          <w:rFonts w:ascii="Verdana" w:hAnsi="Verdana"/>
          <w:sz w:val="20"/>
        </w:rPr>
        <w:t>s econômicos. Ainda assim, em 1978 foi eleito outro liberal, Julio Turbay Ayala, contra quem se aliaram manifestações de descontentamento popular e a violência dos movimentos guerrilheiros de esquerda.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1982, elegeu-se o conservador Belisario Betancur Cu</w:t>
      </w:r>
      <w:r>
        <w:rPr>
          <w:rFonts w:ascii="Verdana" w:hAnsi="Verdana"/>
          <w:sz w:val="20"/>
        </w:rPr>
        <w:t>artas, mas sua campanha de pacificação nacional foi obstada pelo poder dos traficantes de tóxicos -- o chamado cartel de Medellín -- que em 1970 se implantara no país como poder paralelo. Em 1989, o presidente liberal Virgílio Barco Vargas lançou uma gigan</w:t>
      </w:r>
      <w:r>
        <w:rPr>
          <w:rFonts w:ascii="Verdana" w:hAnsi="Verdana"/>
          <w:sz w:val="20"/>
        </w:rPr>
        <w:t>tesca ofensiva contra o cartel de Medellín, após os assassinatos de um ministro do Supremo Tribunal e do principal candidato à eleição de 1990, Luis Carlos Galán Sarmiento. Em 1993, na gestão do presidente César Gaviria Trujillo, o chefe do cartel, Pablo E</w:t>
      </w:r>
      <w:r>
        <w:rPr>
          <w:rFonts w:ascii="Verdana" w:hAnsi="Verdana"/>
          <w:sz w:val="20"/>
        </w:rPr>
        <w:t>scobar, foi morto quando era caçado por soldados e policiais. Ernesto Samper, que assumiu a presidência em 1994, continuou a combater o narcotráfico, desta vez buscando desmantelar o cartel de Cali.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Instituições políticas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Colômbia é uma república unitári</w:t>
      </w:r>
      <w:r>
        <w:rPr>
          <w:rFonts w:ascii="Verdana" w:hAnsi="Verdana"/>
          <w:sz w:val="20"/>
        </w:rPr>
        <w:t xml:space="preserve">a dividida em 24 departamentos, quatro intendências e cinco comissariados. O presidente da república designa os governadores </w:t>
      </w:r>
      <w:r>
        <w:rPr>
          <w:rFonts w:ascii="Verdana" w:hAnsi="Verdana"/>
          <w:sz w:val="20"/>
        </w:rPr>
        <w:lastRenderedPageBreak/>
        <w:t>dos departamentos, intendentes e comissários. Os departamentos possuem suas próprias assembléias administrativas.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constituição de</w:t>
      </w:r>
      <w:r>
        <w:rPr>
          <w:rFonts w:ascii="Verdana" w:hAnsi="Verdana"/>
          <w:sz w:val="20"/>
        </w:rPr>
        <w:t xml:space="preserve"> 4 de agosto de 1886, objeto de várias emendas, consagra a divisão de poderes. O presidente, eleito para um mandato de quatro anos, exerce o poder executivo. O voto é universal para todos os maiores de 18 anos. O poder legislativo é exercido por duas câmar</w:t>
      </w:r>
      <w:r>
        <w:rPr>
          <w:rFonts w:ascii="Verdana" w:hAnsi="Verdana"/>
          <w:sz w:val="20"/>
        </w:rPr>
        <w:t>as: o Senado e a Câmara de Representantes, também eleitos por quatro anos, por sufrágio universal. O poder judiciário é integrado por juízes, tribunais distritais e corte suprema. Os municípios são dirigidos por prefeitos e conselhos eleitos.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Sociedade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d</w:t>
      </w:r>
      <w:r>
        <w:rPr>
          <w:rFonts w:ascii="Verdana" w:hAnsi="Verdana"/>
          <w:sz w:val="20"/>
        </w:rPr>
        <w:t>esigualdade na distribuição de renda é uma das causas da instabilidade que caracteriza a sociedade colombiana, país agroexportador subordinado à perversa relação de preços internacionais: baixos para os produtos agrícolas e altos para os produtos industria</w:t>
      </w:r>
      <w:r>
        <w:rPr>
          <w:rFonts w:ascii="Verdana" w:hAnsi="Verdana"/>
          <w:sz w:val="20"/>
        </w:rPr>
        <w:t>is. A riqueza se concentra em cidades com bolsões de pobreza alimentados por ondas sucessivas de migrantes rurais. A partir da década de 1970, o país passou a conviver com um extraordinário aumento na produção e exportação de entorpecentes. A formação de p</w:t>
      </w:r>
      <w:r>
        <w:rPr>
          <w:rFonts w:ascii="Verdana" w:hAnsi="Verdana"/>
          <w:sz w:val="20"/>
        </w:rPr>
        <w:t>oderosas máfias da droga contribuiu para complicar a situação da Colômbia.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Uma característica da sociedade colombiana é sua compartimentação em unidades regionais dotadas de fortes particularidades. Desde os tempos de colônia, cada cidade importante consti</w:t>
      </w:r>
      <w:r>
        <w:rPr>
          <w:rFonts w:ascii="Verdana" w:hAnsi="Verdana"/>
          <w:sz w:val="20"/>
        </w:rPr>
        <w:t>tuiu a seu redor um território de influência, com o que se acentuaram as tendências fragmentadoras. O fenômeno, comum à maior parte da América hispânica, não só causou longas lutas civis como também a independência temporária de cidades como Cartagena e Ca</w:t>
      </w:r>
      <w:r>
        <w:rPr>
          <w:rFonts w:ascii="Verdana" w:hAnsi="Verdana"/>
          <w:sz w:val="20"/>
        </w:rPr>
        <w:t>li.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Educação e saúde. O índice de alfabetização é alto em comparação com outros países latino-americanos, o que se deve à gratuidade e obrigatoriedade do ensino primário. No final do século XIX, o analfabetismo apresentava um índice de noventa por cento. A</w:t>
      </w:r>
      <w:r>
        <w:rPr>
          <w:rFonts w:ascii="Verdana" w:hAnsi="Verdana"/>
          <w:sz w:val="20"/>
        </w:rPr>
        <w:t>o terminar a década de 1980, esse índice tinha caído para 12%.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malária e as infecções parasitárias são endêmicas nas baixadas, sendo comum a ancilostomíase. Cerca de 75% dos hospitais concentram-se nas cidades e atendem a menos de um terço da população.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Religião. Até 1853 o catolicismo foi a única religião permitida, e somente após a reforma constitucional de 1936 efetuou-se completa separação entre igreja e estado. Embora a lei proteja a liberdade de culto, a vida social é fortemente impregnada pela reli</w:t>
      </w:r>
      <w:r>
        <w:rPr>
          <w:rFonts w:ascii="Verdana" w:hAnsi="Verdana"/>
          <w:sz w:val="20"/>
        </w:rPr>
        <w:t xml:space="preserve">giosidade tradicional e o clero exerce acentuada influência na sociedade e na política. O número de protestantes, judeus e muçulmanos, assim como os focos residuais das primitivas religiões ameríndias, são muito reduzidos. (Para dados sobre sociedade, ver </w:t>
      </w:r>
      <w:r>
        <w:rPr>
          <w:rFonts w:ascii="Verdana" w:hAnsi="Verdana"/>
          <w:sz w:val="20"/>
        </w:rPr>
        <w:t>DATAPÉDIA.)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Cultura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Literatura. Nos tempos de colônia, apesar da existência de duas universidades em Bogotá e da prosperidade econômica dos criollos, Nova Granada não conheceu um florescimento literário semelhante ao da Nova Espanha (México) ou do Peru. Na</w:t>
      </w:r>
      <w:r>
        <w:rPr>
          <w:rFonts w:ascii="Verdana" w:hAnsi="Verdana"/>
          <w:sz w:val="20"/>
        </w:rPr>
        <w:t>s últimas décadas antes da independência houve grande inquietação cultural, mas não grandes autores. Francisco José de Caldas, Antonio Nariño, Francisco Antonio Zea e Camilo Torres são lembrados mais como heróis da luta pela independência do que como cient</w:t>
      </w:r>
      <w:r>
        <w:rPr>
          <w:rFonts w:ascii="Verdana" w:hAnsi="Verdana"/>
          <w:sz w:val="20"/>
        </w:rPr>
        <w:t>istas ou literatos. A maior parte dos escritores do século XIX teve raízes mais locais do que nacionais e praticou com freqüência o costumbrismo, ou literatura de costumes. Jorge Isaacs publicou María, em 1867, um dos romances mais lidos na América espanho</w:t>
      </w:r>
      <w:r>
        <w:rPr>
          <w:rFonts w:ascii="Verdana" w:hAnsi="Verdana"/>
          <w:sz w:val="20"/>
        </w:rPr>
        <w:t>la.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início do século XX destacou-se o poeta parnasiano Guillermo Valencia. Em 1924 publicou-se La vorágine (A torrente), único romance de José Eustasio Rivera, precedente de um gênero tipicamente latino-americano que tomou impulso na segunda metade do s</w:t>
      </w:r>
      <w:r>
        <w:rPr>
          <w:rFonts w:ascii="Verdana" w:hAnsi="Verdana"/>
          <w:sz w:val="20"/>
        </w:rPr>
        <w:t xml:space="preserve">éculo XX. A figura mais destacada da literatura colombiana é </w:t>
      </w:r>
      <w:r>
        <w:rPr>
          <w:rFonts w:ascii="Verdana" w:hAnsi="Verdana"/>
          <w:sz w:val="20"/>
        </w:rPr>
        <w:lastRenderedPageBreak/>
        <w:t>Gabriel García Márquez, Prêmio Nobel em 1982 e autor de Cien años de soledad (1967; Cem anos de solidão). Sua influência foi dominante na literatura do país e de toda a América Latina. Com o real</w:t>
      </w:r>
      <w:r>
        <w:rPr>
          <w:rFonts w:ascii="Verdana" w:hAnsi="Verdana"/>
          <w:sz w:val="20"/>
        </w:rPr>
        <w:t>ismo fantástico, causou uma renovação no romance colombiano.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Artes plásticas. O povo chibcha era o de cultura mais desenvolvida quando os conquistadores chegaram ao território colombiano. Distinguiram-se na ourivesaria com o emprego da chamada tumbaga, lig</w:t>
      </w:r>
      <w:r>
        <w:rPr>
          <w:rFonts w:ascii="Verdana" w:hAnsi="Verdana"/>
          <w:sz w:val="20"/>
        </w:rPr>
        <w:t>a de ouro e cobre que podia conter também prata. Domínio ainda maior da ourivesaria tiveram os povos quimbayá, do vale do Cauca. A arquitetura pré-colombiana não se desenvolveu em território colombiano como na América Central e no Peru. A misteriosa cultur</w:t>
      </w:r>
      <w:r>
        <w:rPr>
          <w:rFonts w:ascii="Verdana" w:hAnsi="Verdana"/>
          <w:sz w:val="20"/>
        </w:rPr>
        <w:t>a de San Agustín, muito anterior à conquista, deixou vestígios notáveis.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arte colonial está presente nas principais cidades colombianas e se destaca em edifícios históricos, igrejas e conventos de Bogotá. Cartagena possui notável bairro colonial, como o </w:t>
      </w:r>
      <w:r>
        <w:rPr>
          <w:rFonts w:ascii="Verdana" w:hAnsi="Verdana"/>
          <w:sz w:val="20"/>
        </w:rPr>
        <w:t>convento de Santo Domingo, a Casa da Inquisição e fortificações projetadas pelo italiano Bautista Antonelli.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escultura, seguidora da escola sevilhana, tem um de seus exemplos no retábulo-mor da igreja de São Francisco de Bogotá, esculpido na primeira met</w:t>
      </w:r>
      <w:r>
        <w:rPr>
          <w:rFonts w:ascii="Verdana" w:hAnsi="Verdana"/>
          <w:sz w:val="20"/>
        </w:rPr>
        <w:t>ade do século XVII por autor desconhecido.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pintura colonial não brilhou tanto em Nova Granada como em Quito ou Cuzco, mas teve sua grande figura, no século XVII, em Gregorio Vázques de Arce y Ceballos, principal representante de um grupo de pintores muit</w:t>
      </w:r>
      <w:r>
        <w:rPr>
          <w:rFonts w:ascii="Verdana" w:hAnsi="Verdana"/>
          <w:sz w:val="20"/>
        </w:rPr>
        <w:t>o influenciados por Zurbarán e Murillo. Na cidade de Tunga houve grande desenvolvimento da pintura mural nos séculos XVI e XVII.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partir da década de 1920, a pintura colombiana, ainda então imobilizada pelo academicismo do século anterior, teve um despert</w:t>
      </w:r>
      <w:r>
        <w:rPr>
          <w:rFonts w:ascii="Verdana" w:hAnsi="Verdana"/>
          <w:sz w:val="20"/>
        </w:rPr>
        <w:t>ar nacionalista, sob influência da pintura mexicana revolucionária. Na segunda metade do século XX, a arte tornou-se mais vinculada aos movimentos internacionais. Tornaram-se bem conhecidos artistas como Alejandro Obregón, Eduardo Ramírez Villamizar e Fern</w:t>
      </w:r>
      <w:r>
        <w:rPr>
          <w:rFonts w:ascii="Verdana" w:hAnsi="Verdana"/>
          <w:sz w:val="20"/>
        </w:rPr>
        <w:t>ando Botero.</w:t>
      </w: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Música. A influência européia foi patente na música colombiana desde a época colonial, quando se destacaram o jesuíta italiano José Dadey, do século XVII, e Juan de Herrera y Chumacero, do XVIII. Enrique Price e José María Ponce de León, compo</w:t>
      </w:r>
      <w:r>
        <w:rPr>
          <w:rFonts w:ascii="Verdana" w:hAnsi="Verdana"/>
          <w:sz w:val="20"/>
        </w:rPr>
        <w:t>sitores do século XIX, foram precursores do nacionalismo musical que chegou a seu momento de apogeu com Guillermo Uribe Holguín, autor romântico de formação européia. Seus principais seguidores, no século seguinte, foram Jesús Bermúdez Silva, José Rozo Con</w:t>
      </w:r>
      <w:r>
        <w:rPr>
          <w:rFonts w:ascii="Verdana" w:hAnsi="Verdana"/>
          <w:sz w:val="20"/>
        </w:rPr>
        <w:t>treras, Antonio María Valencia e Carlos Posada Amador.</w:t>
      </w:r>
    </w:p>
    <w:p w:rsidR="00000000" w:rsidRDefault="007C55CE">
      <w:pPr>
        <w:jc w:val="both"/>
        <w:rPr>
          <w:rFonts w:ascii="Verdana" w:hAnsi="Verdana"/>
          <w:sz w:val="20"/>
        </w:rPr>
      </w:pPr>
    </w:p>
    <w:p w:rsidR="00000000" w:rsidRDefault="007C55C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©Encyclopaedia Britannica do Brasil Publicações Ltda.</w:t>
      </w:r>
    </w:p>
    <w:p w:rsidR="007C55CE" w:rsidRDefault="007C55CE">
      <w:pPr>
        <w:jc w:val="both"/>
        <w:rPr>
          <w:rFonts w:ascii="Verdana" w:hAnsi="Verdana"/>
          <w:sz w:val="20"/>
        </w:rPr>
      </w:pPr>
      <w:hyperlink r:id="rId4" w:history="1">
        <w:r>
          <w:rPr>
            <w:rStyle w:val="Hyperlink"/>
            <w:rFonts w:ascii="Verdana" w:hAnsi="Verdana"/>
            <w:sz w:val="20"/>
          </w:rPr>
          <w:t>www.enciclopediaescolar.hpg.com.br</w:t>
        </w:r>
      </w:hyperlink>
    </w:p>
    <w:sectPr w:rsidR="007C55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6"/>
    <w:rsid w:val="003F7D26"/>
    <w:rsid w:val="007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DDCF-6F38-4777-8316-B70936F5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5311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Colômbia</vt:lpstr>
    </vt:vector>
  </TitlesOfParts>
  <Company/>
  <LinksUpToDate>false</LinksUpToDate>
  <CharactersWithSpaces>33929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Colômbia</dc:title>
  <dc:subject/>
  <dc:creator>CURSOMASTER</dc:creator>
  <cp:keywords/>
  <dc:description/>
  <cp:lastModifiedBy>Usuário do Windows</cp:lastModifiedBy>
  <cp:revision>2</cp:revision>
  <dcterms:created xsi:type="dcterms:W3CDTF">2018-09-03T19:11:00Z</dcterms:created>
  <dcterms:modified xsi:type="dcterms:W3CDTF">2018-09-03T19:11:00Z</dcterms:modified>
</cp:coreProperties>
</file>