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C2" w:rsidRDefault="003653C2">
      <w:pPr>
        <w:ind w:right="-1" w:firstLine="426"/>
      </w:pPr>
      <w:bookmarkStart w:id="0" w:name="_GoBack"/>
      <w:bookmarkEnd w:id="0"/>
      <w:r>
        <w:t xml:space="preserve">                               </w:t>
      </w:r>
    </w:p>
    <w:p w:rsidR="003653C2" w:rsidRDefault="003653C2">
      <w:pPr>
        <w:ind w:right="-1" w:firstLine="426"/>
      </w:pPr>
    </w:p>
    <w:p w:rsidR="003653C2" w:rsidRDefault="003653C2">
      <w:pPr>
        <w:ind w:right="-1" w:firstLine="426"/>
        <w:jc w:val="both"/>
        <w:rPr>
          <w:sz w:val="40"/>
          <w:szCs w:val="40"/>
        </w:rPr>
      </w:pPr>
    </w:p>
    <w:p w:rsidR="003653C2" w:rsidRDefault="003653C2">
      <w:pPr>
        <w:ind w:right="-1" w:firstLine="426"/>
        <w:jc w:val="both"/>
        <w:rPr>
          <w:b/>
          <w:bCs/>
          <w:sz w:val="28"/>
          <w:szCs w:val="28"/>
        </w:rPr>
      </w:pPr>
      <w:r>
        <w:rPr>
          <w:sz w:val="44"/>
          <w:szCs w:val="44"/>
        </w:rPr>
        <w:t xml:space="preserve">        </w:t>
      </w:r>
      <w:r>
        <w:rPr>
          <w:b/>
          <w:bCs/>
          <w:sz w:val="44"/>
          <w:szCs w:val="44"/>
        </w:rPr>
        <w:t>POVOS  MESOPOTÂMICOS</w:t>
      </w:r>
    </w:p>
    <w:p w:rsidR="003653C2" w:rsidRDefault="003653C2">
      <w:pPr>
        <w:ind w:right="-1" w:firstLine="426"/>
        <w:jc w:val="both"/>
        <w:rPr>
          <w:b/>
          <w:bCs/>
          <w:sz w:val="28"/>
          <w:szCs w:val="28"/>
        </w:rPr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Mesopotâmia </w:t>
      </w:r>
      <w:r>
        <w:rPr>
          <w:sz w:val="24"/>
          <w:szCs w:val="24"/>
        </w:rPr>
        <w:t>é uma palavra de origem grega que significa “entre rios”. Na Antigüidade, deu-se o nome de Mesopotâmia à região compreendida entre os rios Tigre e Eufrades, que nascem nas montanhas da Turquia e desembocam no Golfo Pérsico. De maneira geral, a antiga Mesopotâmia corresponde ao atual Iraque.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A Mesopotâmia apresentava duas regiões bastantes diferenciadas: uma montanhosa e árida localizada no norte, e outra localizada no sul, onde as cheias periódicas dos rios Tigre e Eufrades fertilizavam os vales, possibilitando o desenvolvimento da agricultura.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Na Mesopotâmia estabeleceram-se vários povos que deram origem a grandes civilizações: sumérios, amoritas, assírios e caldeus.</w:t>
      </w:r>
    </w:p>
    <w:p w:rsidR="003653C2" w:rsidRDefault="003653C2">
      <w:pPr>
        <w:ind w:right="-1" w:firstLine="426"/>
        <w:jc w:val="both"/>
      </w:pPr>
    </w:p>
    <w:p w:rsidR="003653C2" w:rsidRDefault="003653C2">
      <w:pPr>
        <w:ind w:right="-1" w:firstLine="426"/>
        <w:jc w:val="both"/>
        <w:rPr>
          <w:b/>
          <w:bCs/>
          <w:sz w:val="28"/>
          <w:szCs w:val="28"/>
        </w:rPr>
      </w:pPr>
    </w:p>
    <w:p w:rsidR="003653C2" w:rsidRDefault="003653C2">
      <w:pPr>
        <w:ind w:right="-1" w:firstLine="42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SUMÉRIOS</w:t>
      </w:r>
    </w:p>
    <w:p w:rsidR="003653C2" w:rsidRDefault="003653C2">
      <w:pPr>
        <w:ind w:right="-1" w:firstLine="426"/>
        <w:jc w:val="both"/>
        <w:rPr>
          <w:b/>
          <w:bCs/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Os criadores da primeira grande civilização mesopotâmica foram os sumérios.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Provavelmente originaram a Ásia central, os sumérios, por volta do ano 3500 a.C., fixaram-se ao sul da Mesopotâmia, na região em que os rios Tigres e Eufrades desembocam no Golfo Pérsico. Aí estabelecidos, desenvolveram técnicas hidráulicas para armazenar a água que seria usada nos períodos de seca e para controlar as cheias dos dois grandes rios, evitando a destruição das plantações.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sumérios desenvolveram um sistema de leis baseados nos costumes, foram habilíssimos nas práticas comerciais e criaram o sistema de </w:t>
      </w:r>
      <w:r>
        <w:rPr>
          <w:b/>
          <w:bCs/>
          <w:sz w:val="24"/>
          <w:szCs w:val="24"/>
        </w:rPr>
        <w:t>escrita cuneiforme</w:t>
      </w:r>
      <w:r>
        <w:rPr>
          <w:sz w:val="24"/>
          <w:szCs w:val="24"/>
        </w:rPr>
        <w:t xml:space="preserve">, assim chamado porque escreviam em plaquetas de argila com um estilete em forma de </w:t>
      </w:r>
      <w:r>
        <w:rPr>
          <w:b/>
          <w:bCs/>
          <w:sz w:val="24"/>
          <w:szCs w:val="24"/>
        </w:rPr>
        <w:t>cunha</w:t>
      </w:r>
      <w:r>
        <w:rPr>
          <w:sz w:val="24"/>
          <w:szCs w:val="24"/>
        </w:rPr>
        <w:t>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sumérios organizavam-se politicamente em cidades-Estados como Ur, Nipur e Lagash. </w:t>
      </w:r>
      <w:r>
        <w:rPr>
          <w:b/>
          <w:bCs/>
          <w:sz w:val="24"/>
          <w:szCs w:val="24"/>
        </w:rPr>
        <w:t>Cidade-Estado</w:t>
      </w:r>
      <w:r>
        <w:rPr>
          <w:sz w:val="24"/>
          <w:szCs w:val="24"/>
        </w:rPr>
        <w:t xml:space="preserve"> é a comunidade urbana soberana, ou seja, uma unidade política com características de Estado soberano.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uma dessas cidades era independente e governada por um </w:t>
      </w:r>
      <w:r>
        <w:rPr>
          <w:b/>
          <w:bCs/>
          <w:sz w:val="24"/>
          <w:szCs w:val="24"/>
        </w:rPr>
        <w:t>patesi</w:t>
      </w:r>
      <w:r>
        <w:rPr>
          <w:sz w:val="24"/>
          <w:szCs w:val="24"/>
        </w:rPr>
        <w:t>, que exercia as funções de primeiro-sacerdote do deus local, governador, chefe militar e supervisor das obras hidráulicas.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Depois de longo tempo de autonomia, as cidades sumerianas se enfraqueceram, devido às lutas pela </w:t>
      </w:r>
      <w:r>
        <w:rPr>
          <w:b/>
          <w:bCs/>
          <w:sz w:val="24"/>
          <w:szCs w:val="24"/>
        </w:rPr>
        <w:t>gemonia</w:t>
      </w:r>
      <w:r>
        <w:rPr>
          <w:sz w:val="24"/>
          <w:szCs w:val="24"/>
        </w:rPr>
        <w:t xml:space="preserve"> política. O enfraquecimento possibilitou as invasões de vários povos</w:t>
      </w:r>
      <w:r>
        <w:rPr>
          <w:b/>
          <w:bCs/>
          <w:sz w:val="24"/>
          <w:szCs w:val="24"/>
        </w:rPr>
        <w:t xml:space="preserve"> semitas</w:t>
      </w:r>
      <w:r>
        <w:rPr>
          <w:sz w:val="24"/>
          <w:szCs w:val="24"/>
        </w:rPr>
        <w:t>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AMORITAS: O Primeiro Império Babilônico</w:t>
      </w:r>
    </w:p>
    <w:p w:rsidR="003653C2" w:rsidRDefault="003653C2">
      <w:pPr>
        <w:ind w:right="-1" w:firstLine="426"/>
        <w:jc w:val="both"/>
        <w:rPr>
          <w:b/>
          <w:bCs/>
          <w:sz w:val="32"/>
          <w:szCs w:val="32"/>
        </w:rPr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Entre os invasores estavam os amoritas, que se estabeleceram na cidade de Babilônia, Na Média Mesopotâmia.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Hamurábi, omais importante rei da Babilônia, tornou-se famoso por ter elaborado o primeiro código de leis escritas de que se tem notícia. As punições previstas pelos</w:t>
      </w:r>
      <w:r>
        <w:rPr>
          <w:b/>
          <w:bCs/>
          <w:sz w:val="24"/>
          <w:szCs w:val="24"/>
        </w:rPr>
        <w:t xml:space="preserve"> Código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 Hamurábi</w:t>
      </w:r>
      <w:r>
        <w:rPr>
          <w:sz w:val="24"/>
          <w:szCs w:val="24"/>
        </w:rPr>
        <w:t xml:space="preserve"> variarvam de acordo com condição social da vítima e do infrator. Dele se extraiu a Lei de Talião: “Olho por olho, dente por dente...”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 o comando de Hamurábi os babilônios conquistaram toda a Mesopotâmia e criaram um Estado unificado. Nascia então o </w:t>
      </w:r>
      <w:r>
        <w:rPr>
          <w:b/>
          <w:bCs/>
          <w:sz w:val="24"/>
          <w:szCs w:val="24"/>
        </w:rPr>
        <w:t>primeiro Império Babilônico</w:t>
      </w:r>
      <w:r>
        <w:rPr>
          <w:sz w:val="24"/>
          <w:szCs w:val="24"/>
        </w:rPr>
        <w:t>. Cada cidade passava a ser governada por homensescolhidos pelo imperador.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b/>
          <w:bCs/>
          <w:sz w:val="28"/>
          <w:szCs w:val="28"/>
        </w:rPr>
      </w:pPr>
    </w:p>
    <w:p w:rsidR="003653C2" w:rsidRDefault="003653C2">
      <w:pPr>
        <w:ind w:right="-1" w:firstLine="42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ASSÍRIOS</w:t>
      </w:r>
    </w:p>
    <w:p w:rsidR="003653C2" w:rsidRDefault="003653C2">
      <w:pPr>
        <w:ind w:right="-1" w:firstLine="426"/>
        <w:jc w:val="both"/>
        <w:rPr>
          <w:b/>
          <w:bCs/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Depois da morte de Hamurábi, o esplendor da Babilônia não durou muito. Anos mais tarde toda a Mesopotâmia foi conquistada pelos assírios, povo que vivia nas regiões áridas e inférteis do norte mesopotâmico, em cidades como Nínive e Assur.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A crueldade era uma das principais características dos querreiros assírios. Para eles a guerra era essencial, pois viviam do saque, da escravidão e dos impostos e tributos pagos pelos povos que submetiam.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O império assírio foi destruído em 612 a.C. pelos caldeus.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</w:p>
    <w:p w:rsidR="003653C2" w:rsidRDefault="003653C2">
      <w:pPr>
        <w:ind w:right="-1" w:firstLine="426"/>
        <w:jc w:val="both"/>
      </w:pPr>
    </w:p>
    <w:p w:rsidR="003653C2" w:rsidRDefault="003653C2">
      <w:pPr>
        <w:ind w:right="-1" w:firstLine="426"/>
        <w:jc w:val="both"/>
      </w:pPr>
    </w:p>
    <w:p w:rsidR="003653C2" w:rsidRDefault="003653C2">
      <w:pPr>
        <w:ind w:right="-1" w:firstLine="42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CALDEUS: O Novo Império Babilônico</w:t>
      </w:r>
    </w:p>
    <w:p w:rsidR="003653C2" w:rsidRDefault="003653C2">
      <w:pPr>
        <w:ind w:right="-1" w:firstLine="426"/>
        <w:jc w:val="both"/>
        <w:rPr>
          <w:b/>
          <w:bCs/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Com os caldeus, A Babilônia recuperou seu resplendor. No reinado de Nabucodonosor, o Novo Império Babilônico atingiuseu apogeu. Suas terras se estendiam por quase todo o Oriente Médio, limitando-se com o Egito.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A Babilônia enriqueceu-se e embelezou-se com grandes obras publicas, como os até hoje famosos jardins suspensos construídos por Nabucodonosor, tornando-se a mais notável cidade do Oriente 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Em 539 a.C. a Babilônia foi conquistado pelos exércitos dos persas. A vitória foi facilitada pelo apoio dos sacerdotes e comerciantes babilônicos, que se aliaram aos invasores em troca da manutenção de seus privilégios.</w:t>
      </w:r>
    </w:p>
    <w:p w:rsidR="003653C2" w:rsidRDefault="003653C2">
      <w:pPr>
        <w:ind w:right="-1" w:firstLine="426"/>
        <w:jc w:val="both"/>
      </w:pPr>
    </w:p>
    <w:p w:rsidR="003653C2" w:rsidRDefault="003653C2">
      <w:pPr>
        <w:ind w:right="-1" w:firstLine="426"/>
        <w:jc w:val="both"/>
      </w:pPr>
    </w:p>
    <w:p w:rsidR="003653C2" w:rsidRDefault="003653C2">
      <w:pPr>
        <w:ind w:right="-1" w:firstLine="42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SOCIEDADE  E  ECONOMIA</w:t>
      </w:r>
    </w:p>
    <w:p w:rsidR="003653C2" w:rsidRDefault="003653C2">
      <w:pPr>
        <w:ind w:right="-1" w:firstLine="426"/>
        <w:jc w:val="both"/>
        <w:rPr>
          <w:b/>
          <w:bCs/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Independentemente dos povos que ocuparam a Mesopotâmia, podemos generalizar e dividir a sociedade, nos diferentes, em: classes privilegiadas (sacerdotes, nobres, militares e comerciantes) e não-privilegiadas (artesãos, camponeses e escravos).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No topo dessa organização socialestava o rei, considerado como representante de um determinado deus na Terra.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As classes privilegiadas os altos cargos públicos e monopolizavam o poder, a riqueza e o saber. Viviam ricamente da exploração do trabalho das massas não-privilegiadas.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Na Mesopotâmia as terras cultiváveis pertenciam aos deuses; por isso a maior parte delas era propriedade dos templos e dos governantes.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Essas terras eram entregue aos camponeses para o cultivo de cevada, trigo, legumes, árvores frutíferas como a macieira, o pessegueiro, a ameixeira, a pereira e, principalmente, a tamareira. Pelo direito de cultivar o solo os camponeses eram obrigados a entregar aos sacerdotes parte do que produziam.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Como grandes proprietários e grandes exploradores do trabalho dos camponeses, artesãos e escravos, os sacerdotes acumulavam grandes fortunas.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Além de serem explorados em sua mão-de-obra pela elite latifundiária, os camponeses e os escravos eram obrigados a trabalhar coletivamente na construção de obras hidráulicas e de obras públicas.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b/>
          <w:bCs/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b/>
          <w:bCs/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b/>
          <w:bCs/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b/>
          <w:bCs/>
          <w:sz w:val="28"/>
          <w:szCs w:val="28"/>
        </w:rPr>
      </w:pPr>
    </w:p>
    <w:p w:rsidR="003653C2" w:rsidRDefault="003653C2">
      <w:pPr>
        <w:ind w:right="-1" w:firstLine="42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CULTURA</w:t>
      </w:r>
    </w:p>
    <w:p w:rsidR="003653C2" w:rsidRDefault="003653C2">
      <w:pPr>
        <w:ind w:right="-1" w:firstLine="426"/>
        <w:jc w:val="both"/>
        <w:rPr>
          <w:b/>
          <w:bCs/>
          <w:i/>
          <w:iCs/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b/>
          <w:bCs/>
          <w:i/>
          <w:iCs/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 Religião</w:t>
      </w:r>
    </w:p>
    <w:p w:rsidR="003653C2" w:rsidRDefault="003653C2">
      <w:pPr>
        <w:ind w:right="-1" w:firstLine="426"/>
        <w:jc w:val="both"/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A religião mesopotâmica era politeísta e antropomórfica. Cada cidade tinha seu deus, cultuando como todo poderoso e imortal. Os principais deuses eram: Anu, deus do céu; Shamash, deus do Sol e da justiça; Ishtar, deusa do amor; e Marduk, criador do céu, da Terra, dos rios e dos homens.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Além de politeístas, os mesopotâmicos acreditavam e gênios, demônios, advinhações e magias. Procuravam viver intensamente, pois achavam que os mortos permaneciam num mundo subterrâneo e sem esperanças de uma nova vida. Para eles a vida cotidiana e o futuro das pessoas podiam ser determinados pela posição dos astros no céu. Os sacerdotes se aproveitaram das crendices para divulgar a astrologia, elaborar os horóscopos e monopolizar as previsões diárias através da leitura dos astros.</w:t>
      </w:r>
    </w:p>
    <w:p w:rsidR="003653C2" w:rsidRDefault="003653C2">
      <w:pPr>
        <w:ind w:right="-1" w:firstLine="426"/>
        <w:jc w:val="both"/>
      </w:pPr>
    </w:p>
    <w:p w:rsidR="003653C2" w:rsidRDefault="003653C2">
      <w:pPr>
        <w:ind w:right="-1" w:firstLine="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 Artes, Escrita e Ciências</w:t>
      </w:r>
    </w:p>
    <w:p w:rsidR="003653C2" w:rsidRDefault="003653C2">
      <w:pPr>
        <w:ind w:right="-1" w:firstLine="426"/>
        <w:jc w:val="both"/>
        <w:rPr>
          <w:b/>
          <w:bCs/>
          <w:i/>
          <w:iCs/>
          <w:sz w:val="24"/>
          <w:szCs w:val="24"/>
        </w:rPr>
      </w:pP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A principal arte da antiga Mesopotâmia foi, sem dúvida, a arquitetura, principalmente voltada para a construção de templos e palácios.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Os templos, chamados zigurates, possuiam na parte superior uma torre piramidal de base retangular, composta de vários pisos superiores. Provavelmente só os sacerdotes tinham acesso à torre, que tanto podia ser um santuário como um local de observação de astros.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A pintura e a escultura eram artes decorativas. Retratavam principalmente temas religiosos e guerreiros e embelezavam o interior dos templos e palácios, com destaque para baixos-relevos para assírios.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Os mesopotâmicos utilizavam a escrita cuneiforme criada pelos sumérios. Essa escrita, como as demais, é uma extraordinária fonte histórica, pois, através da leitura das plaquetas que chegaram até nós, podemos conhecer parte das leis, da literatura, das criações científicas, das práticas comerciais e religiosas e do comportamento social dos povos que viveram entre os rios Tigre e Eufrades.</w:t>
      </w:r>
    </w:p>
    <w:p w:rsidR="003653C2" w:rsidRDefault="003653C2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Os babilônicos acreditavam na existência de uma relação entre os astros e o destino dos homens, e, por isso mesmo, a astronomia era sua ciência predileta. Eles foram os primeiros a fazer a distição entre planetas e estrelas, a observar várias fases da Lua, os eclipses e etc. Criaram os sígnos do zodíaco, dividiram o ano em 12 meses, a semana em 7 dias e o dia em 12 horas duplas.</w:t>
      </w:r>
    </w:p>
    <w:p w:rsidR="003653C2" w:rsidRDefault="003653C2">
      <w:pPr>
        <w:ind w:right="-1"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Foram também os principais responsáveis pelo desenvolvimento da matemática. </w:t>
      </w:r>
    </w:p>
    <w:sectPr w:rsidR="003653C2">
      <w:pgSz w:w="12240" w:h="15840"/>
      <w:pgMar w:top="142" w:right="1183" w:bottom="1417" w:left="226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C2"/>
    <w:rsid w:val="00125064"/>
    <w:rsid w:val="003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31DD02-D5BF-409D-9C57-DE031AF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6343</Characters>
  <Application>Microsoft Office Word</Application>
  <DocSecurity>0</DocSecurity>
  <Lines>52</Lines>
  <Paragraphs>15</Paragraphs>
  <ScaleCrop>false</ScaleCrop>
  <Company>Fast Digital &amp; Design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POVOS  MESOPOTÂMICOS</dc:title>
  <dc:subject/>
  <dc:creator>HR Informática</dc:creator>
  <cp:keywords/>
  <dc:description/>
  <cp:lastModifiedBy>Usuário do Windows</cp:lastModifiedBy>
  <cp:revision>2</cp:revision>
  <dcterms:created xsi:type="dcterms:W3CDTF">2018-09-28T18:40:00Z</dcterms:created>
  <dcterms:modified xsi:type="dcterms:W3CDTF">2018-09-28T18:40:00Z</dcterms:modified>
</cp:coreProperties>
</file>