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0D9A">
      <w:pPr>
        <w:jc w:val="center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Parlamento</w:t>
      </w:r>
    </w:p>
    <w:p w:rsidR="00000000" w:rsidRDefault="00880D9A">
      <w:pPr>
        <w:jc w:val="both"/>
        <w:rPr>
          <w:rFonts w:ascii="Verdana" w:hAnsi="Verdana"/>
          <w:sz w:val="20"/>
        </w:rPr>
      </w:pP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Câmara dos Deputados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Decidido pela Câmara dos Deputados em 29 de setembro de 1992, o afastamento do presidente Fernando Collor demonstrou o poder e a importância daquele órgão.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Câmara dos Deputados é, no sistema bicameral, um dos órgãos colet</w:t>
      </w:r>
      <w:r>
        <w:rPr>
          <w:rFonts w:ascii="Verdana" w:hAnsi="Verdana"/>
          <w:sz w:val="20"/>
        </w:rPr>
        <w:t>ivos pelos quais se exerce o poder legislativo. Também é chamada câmara baixa, em oposição à câmara alta, ou Senado.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Brasil, a Câmara dos Deputados compõe-se de representantes do povo eleitos em todas as unidades da federação, por voto direto e secreto.</w:t>
      </w:r>
      <w:r>
        <w:rPr>
          <w:rFonts w:ascii="Verdana" w:hAnsi="Verdana"/>
          <w:sz w:val="20"/>
        </w:rPr>
        <w:t xml:space="preserve"> O candidato deve ser brasileiro no pleno exercício de seus direitos políticos, alistado como eleitor, com domicílio eleitoral na circunscrição da eleição, filiado a um partido político e com no mínimo 21 anos de idade. A constituição de 1988 determinou qu</w:t>
      </w:r>
      <w:r>
        <w:rPr>
          <w:rFonts w:ascii="Verdana" w:hAnsi="Verdana"/>
          <w:sz w:val="20"/>
        </w:rPr>
        <w:t>e o número de deputados por unidade da federação seria estabelecido por lei complementar, proporcionalmente à respectiva população. Antes de cada eleição fazem-se ajustes para que nenhuma unidade da federação tenha menos de oito nem mais de setenta deputad</w:t>
      </w:r>
      <w:r>
        <w:rPr>
          <w:rFonts w:ascii="Verdana" w:hAnsi="Verdana"/>
          <w:sz w:val="20"/>
        </w:rPr>
        <w:t>os.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 deputados federais desfrutam de imunidade parlamentar, durante o exercício do mandato, </w:t>
      </w:r>
      <w:proofErr w:type="gramStart"/>
      <w:r>
        <w:rPr>
          <w:rFonts w:ascii="Verdana" w:hAnsi="Verdana"/>
          <w:sz w:val="20"/>
        </w:rPr>
        <w:t>por  opiniões</w:t>
      </w:r>
      <w:proofErr w:type="gramEnd"/>
      <w:r>
        <w:rPr>
          <w:rFonts w:ascii="Verdana" w:hAnsi="Verdana"/>
          <w:sz w:val="20"/>
        </w:rPr>
        <w:t xml:space="preserve"> ou votos que venham a emitir. Não podem ser presos, salvo em flagrante de crime inafiançável, nem processados criminalmente sem prévia licença da Câ</w:t>
      </w:r>
      <w:r>
        <w:rPr>
          <w:rFonts w:ascii="Verdana" w:hAnsi="Verdana"/>
          <w:sz w:val="20"/>
        </w:rPr>
        <w:t>mara. No caso de flagrante de crime inafiançável, os autos devem ser remetidos à Câmara dentro de 24 horas, para que ela autorize ou não o processo. Os deputados são julgados pelo Supremo Tribunal Federal e não são obrigados a testemunhar sobre informações</w:t>
      </w:r>
      <w:r>
        <w:rPr>
          <w:rFonts w:ascii="Verdana" w:hAnsi="Verdana"/>
          <w:sz w:val="20"/>
        </w:rPr>
        <w:t xml:space="preserve"> recebidas ou prestadas em razão do exercício do mandato, nem sobre as pessoas que lhes confiaram essas informações ou deles as receberam. A incorporação de deputados às forças armadas, mesmo que sejam militares e o país esteja em </w:t>
      </w:r>
      <w:proofErr w:type="gramStart"/>
      <w:r>
        <w:rPr>
          <w:rFonts w:ascii="Verdana" w:hAnsi="Verdana"/>
          <w:sz w:val="20"/>
        </w:rPr>
        <w:t>guerra</w:t>
      </w:r>
      <w:proofErr w:type="gramEnd"/>
      <w:r>
        <w:rPr>
          <w:rFonts w:ascii="Verdana" w:hAnsi="Verdana"/>
          <w:sz w:val="20"/>
        </w:rPr>
        <w:t>, depende de autori</w:t>
      </w:r>
      <w:r>
        <w:rPr>
          <w:rFonts w:ascii="Verdana" w:hAnsi="Verdana"/>
          <w:sz w:val="20"/>
        </w:rPr>
        <w:t xml:space="preserve">zação prévia da Câmara. Todas as imunidades parlamentares vigoram durante o estado de sítio, somente podendo ser suspensas se um parlamentar praticar, fora do recinto do Congresso, ato incompatível com a execução da medida, desde que dois terços da Câmara </w:t>
      </w:r>
      <w:r>
        <w:rPr>
          <w:rFonts w:ascii="Verdana" w:hAnsi="Verdana"/>
          <w:sz w:val="20"/>
        </w:rPr>
        <w:t>aprovem a suspensão.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 deputados estão proibidos, desde a expedição de seu diploma, de estabelecer certo tipo de vínculo com entidades de direito público, como empresas públicas, autarquias, concessionárias de serviços públicos e outras. Não podem firmar </w:t>
      </w:r>
      <w:r>
        <w:rPr>
          <w:rFonts w:ascii="Verdana" w:hAnsi="Verdana"/>
          <w:sz w:val="20"/>
        </w:rPr>
        <w:t>nem manter contratos, ou aceitar cargo nessas organizações. Tampouco podem ser proprietários, controladores ou diretores de empresa que se beneficie de contrato com pessoa jurídica de direito público. A constituição proíbe igualmente a acumulação de cargos</w:t>
      </w:r>
      <w:r>
        <w:rPr>
          <w:rFonts w:ascii="Verdana" w:hAnsi="Verdana"/>
          <w:sz w:val="20"/>
        </w:rPr>
        <w:t xml:space="preserve"> eletivos, vedando o patrocínio de causa em que sejam interessadas as empresas públicas, autarquias etc.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deputado que infringir qualquer um desses dispositivos está sujeito a perder o mandato. Também pode perdê-lo se seu procedimento for declarado incomp</w:t>
      </w:r>
      <w:r>
        <w:rPr>
          <w:rFonts w:ascii="Verdana" w:hAnsi="Verdana"/>
          <w:sz w:val="20"/>
        </w:rPr>
        <w:t>atível com o decoro parlamentar; se faltar a um terço das sessões ordinárias de um período legislativo; se perder os direitos políticos; se for condenado criminalmente e se assim o decidir a Justiça Eleitoral com base na constituição. Contudo, o deputado n</w:t>
      </w:r>
      <w:r>
        <w:rPr>
          <w:rFonts w:ascii="Verdana" w:hAnsi="Verdana"/>
          <w:sz w:val="20"/>
        </w:rPr>
        <w:t>ão perderá o mandato se estiver exercendo cargo de ministro de estado, secretário de estado, governador do Distrito Federal, prefeito de capital ou chefe de missão diplomática temporária. Tampouco o perderá se estiver licenciado sem vencimentos pela própri</w:t>
      </w:r>
      <w:r>
        <w:rPr>
          <w:rFonts w:ascii="Verdana" w:hAnsi="Verdana"/>
          <w:sz w:val="20"/>
        </w:rPr>
        <w:t>a Câmara para tratamento de saúde ou para cuidar de interesses particulares.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Câmara dos Deputados reúne-se a partir de 1º de fevereiro do primeiro ano da legislatura para empossar seus membros e eleger a mesa, que tem mandato de dois anos, sem possibilid</w:t>
      </w:r>
      <w:r>
        <w:rPr>
          <w:rFonts w:ascii="Verdana" w:hAnsi="Verdana"/>
          <w:sz w:val="20"/>
        </w:rPr>
        <w:t>ade de reeleição para o mesmo cargo. Ordinariamente, reúne-se na capital federal de 15 de fevereiro a 30 de junho e de 1º de agosto a 15 de dezembro de cada ano.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São atribuições exclusivas da Câmara dos Deputados: autorizar a instauração de processo contra</w:t>
      </w:r>
      <w:r>
        <w:rPr>
          <w:rFonts w:ascii="Verdana" w:hAnsi="Verdana"/>
          <w:sz w:val="20"/>
        </w:rPr>
        <w:t xml:space="preserve"> o presidente e o vice-presidente da república e contra os ministros de </w:t>
      </w:r>
      <w:r>
        <w:rPr>
          <w:rFonts w:ascii="Verdana" w:hAnsi="Verdana"/>
          <w:sz w:val="20"/>
        </w:rPr>
        <w:lastRenderedPageBreak/>
        <w:t>estado; proceder à tomada de contas do presidente da república; eleger membros do Conselho da República e proceder à própria administração interna, elaborando um regimento interno e di</w:t>
      </w:r>
      <w:r>
        <w:rPr>
          <w:rFonts w:ascii="Verdana" w:hAnsi="Verdana"/>
          <w:sz w:val="20"/>
        </w:rPr>
        <w:t>spondo sobre seus cargos administrativos.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Como parte do Congresso Nacional, a Câmara dos Deputados participa das decisões referentes ao sistema tributário, à declaração de guerra, ao planejamento nacional, à convocação de plebiscitos, à organização judiciá</w:t>
      </w:r>
      <w:r>
        <w:rPr>
          <w:rFonts w:ascii="Verdana" w:hAnsi="Verdana"/>
          <w:sz w:val="20"/>
        </w:rPr>
        <w:t>ria e às atividades nucleares, entre outros assuntos.</w:t>
      </w:r>
    </w:p>
    <w:p w:rsidR="00000000" w:rsidRDefault="00880D9A">
      <w:pPr>
        <w:jc w:val="both"/>
        <w:rPr>
          <w:rFonts w:ascii="Verdana" w:hAnsi="Verdana"/>
          <w:sz w:val="20"/>
        </w:rPr>
      </w:pP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Senado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Instituição de representação política com uma longa e constante presença na história da civilização romana, o Senado adquiriu suas conotações contemporâneas a partir da preocupação dos fundadore</w:t>
      </w:r>
      <w:r>
        <w:rPr>
          <w:rFonts w:ascii="Verdana" w:hAnsi="Verdana"/>
          <w:sz w:val="20"/>
        </w:rPr>
        <w:t>s do estado americano com a preservação do princípio federativo.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Senado é uma das duas casas do poder legislativo nos países que adotam o sistema bicameral de representação parlamentar. É também chamado câmara alta, em oposição à Câmara dos Deputados, ou c</w:t>
      </w:r>
      <w:r>
        <w:rPr>
          <w:rFonts w:ascii="Verdana" w:hAnsi="Verdana"/>
          <w:sz w:val="20"/>
        </w:rPr>
        <w:t>âmara baixa. De modo geral, seus membros são eleitos conforme normas eleitorais diferentes daquelas usadas para a eleição dos deputados. Com exceção dos Estados Unidos, o Senado normalmente tem menos poderes do que a Câmara dos Deputados. Nos sistemas bica</w:t>
      </w:r>
      <w:r>
        <w:rPr>
          <w:rFonts w:ascii="Verdana" w:hAnsi="Verdana"/>
          <w:sz w:val="20"/>
        </w:rPr>
        <w:t>merais de estados federados, como o Brasil, os deputados federais são representantes do povo e os senadores representam as unidades da federação.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nome "senado" é de origem romana e designava o órgão de governo e aconselhamento que se mostrou a mais perma</w:t>
      </w:r>
      <w:r>
        <w:rPr>
          <w:rFonts w:ascii="Verdana" w:hAnsi="Verdana"/>
          <w:sz w:val="20"/>
        </w:rPr>
        <w:t>nente das instituições políticas de Roma. Suas atribuições, grau de poder e número de componentes sofreram modificações ao longo do tempo, mas a instituição sobreviveu até mesmo às mudanças de regime -- de monarquia para república e depois de novo para a m</w:t>
      </w:r>
      <w:r>
        <w:rPr>
          <w:rFonts w:ascii="Verdana" w:hAnsi="Verdana"/>
          <w:sz w:val="20"/>
        </w:rPr>
        <w:t>onarquia -- que ocorreram nos mil anos da história romana. Desapareceu ao mesmo tempo que o Império Romano.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modelo do Senado moderno, entretanto, não é o romano, mas calcado na Câmara dos Lordes da Inglaterra, que nasceu no século XIV, quando o Parlament</w:t>
      </w:r>
      <w:r>
        <w:rPr>
          <w:rFonts w:ascii="Verdana" w:hAnsi="Verdana"/>
          <w:sz w:val="20"/>
        </w:rPr>
        <w:t xml:space="preserve">o inglês se dividiu em "câmara baixa", que passou a agrupar os representantes da pequena aristocracia e das cidades, e em "câmara alta", que reunia os representantes da grande aristocracia e os bispos. O mandato na Câmara dos Lordes é hereditário, exceção </w:t>
      </w:r>
      <w:r>
        <w:rPr>
          <w:rFonts w:ascii="Verdana" w:hAnsi="Verdana"/>
          <w:sz w:val="20"/>
        </w:rPr>
        <w:t>feita aos bispos, mas o rei tem o direito de nomear lordes de acordo com sua vontade. No século XIX, quando a Câmara dos Lordes opôs resistência à democratização gradual do país, os reis, aconselhados por gabinetes liberais, fizeram amplo uso de prerrogati</w:t>
      </w:r>
      <w:r>
        <w:rPr>
          <w:rFonts w:ascii="Verdana" w:hAnsi="Verdana"/>
          <w:sz w:val="20"/>
        </w:rPr>
        <w:t>vas de nomeação e, com o tempo, o caráter da instituição foi radicalmente modificado. Com as reformas de 1911 e 1949, os poderes da Câmara dos Lordes ficaram muito limitados.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primeiro Senado moderno foi criado nos Estados Unidos pela constituição de 1789</w:t>
      </w:r>
      <w:r>
        <w:rPr>
          <w:rFonts w:ascii="Verdana" w:hAnsi="Verdana"/>
          <w:sz w:val="20"/>
        </w:rPr>
        <w:t>, para garantir o caráter federativo da União. Na Câmara dos Representantes os estados estão representados conforme a população, mas cada estado, grande ou pequeno, tem a representá-lo dois senadores; o sistema eleitoral é, entretanto, o mesmo. O Senado do</w:t>
      </w:r>
      <w:r>
        <w:rPr>
          <w:rFonts w:ascii="Verdana" w:hAnsi="Verdana"/>
          <w:sz w:val="20"/>
        </w:rPr>
        <w:t>s Estados Unidos tornou-se com o tempo cada vez mais poderoso, enquanto na maior parte dos países a câmara alta perdeu considerável parcela de poder.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atualidade, o Senado é a instituição mais influente na vida política americana. Sua atuação é decisiva </w:t>
      </w:r>
      <w:r>
        <w:rPr>
          <w:rFonts w:ascii="Verdana" w:hAnsi="Verdana"/>
          <w:sz w:val="20"/>
        </w:rPr>
        <w:t>em dois setores essenciais: a política externa, já que todo tratado internacional dos Estados Unidos deve ser ratificado pela maioria de dois terços do Senado; e a organização das atividades administrativas e judiciais, porque os candidatos designados pelo</w:t>
      </w:r>
      <w:r>
        <w:rPr>
          <w:rFonts w:ascii="Verdana" w:hAnsi="Verdana"/>
          <w:sz w:val="20"/>
        </w:rPr>
        <w:t xml:space="preserve"> presidente da república para cargos como os de juízes da Corte Suprema e do gabinete executivo precisam da aprovação do Senado. Cabe </w:t>
      </w:r>
      <w:r>
        <w:rPr>
          <w:rFonts w:ascii="Verdana" w:hAnsi="Verdana"/>
          <w:sz w:val="20"/>
        </w:rPr>
        <w:lastRenderedPageBreak/>
        <w:t>também ao Senado processar e julgar os casos de impeachment iniciados na Câmara dos Representantes.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outros países de si</w:t>
      </w:r>
      <w:r>
        <w:rPr>
          <w:rFonts w:ascii="Verdana" w:hAnsi="Verdana"/>
          <w:sz w:val="20"/>
        </w:rPr>
        <w:t xml:space="preserve">stema federativo, o Senado é rigorosamente limitado à função de garantir os direitos dos membros da federação, como o </w:t>
      </w:r>
      <w:proofErr w:type="spellStart"/>
      <w:r>
        <w:rPr>
          <w:rFonts w:ascii="Verdana" w:hAnsi="Verdana"/>
          <w:sz w:val="20"/>
        </w:rPr>
        <w:t>Bundesrat</w:t>
      </w:r>
      <w:proofErr w:type="spellEnd"/>
      <w:r>
        <w:rPr>
          <w:rFonts w:ascii="Verdana" w:hAnsi="Verdana"/>
          <w:sz w:val="20"/>
        </w:rPr>
        <w:t xml:space="preserve"> (Conselho Federal) na Suíça. Para os regimes políticos de caráter unitário, o modelo foi o Senado que, na França, substituiu a a</w:t>
      </w:r>
      <w:r>
        <w:rPr>
          <w:rFonts w:ascii="Verdana" w:hAnsi="Verdana"/>
          <w:sz w:val="20"/>
        </w:rPr>
        <w:t>ntiga Câmara dos Pares. Sobreviveu a todas as mudanças constitucionais do país e tornou-se um poder eminentemente conservador, representante da alta burguesia e dos proprietários rurais. Os senadores são eleitos conforme o mesmo sistema eleitoral que elege</w:t>
      </w:r>
      <w:r>
        <w:rPr>
          <w:rFonts w:ascii="Verdana" w:hAnsi="Verdana"/>
          <w:sz w:val="20"/>
        </w:rPr>
        <w:t xml:space="preserve"> os deputados. Diferente é apenas o modo de eleição, por província em vez de circunscrições eleitorais. Em alguns países, os senadores são eleitos pelas assembléias provinciais.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Brasil, o Senado imperial, formado por representantes nomeados, foi substit</w:t>
      </w:r>
      <w:r>
        <w:rPr>
          <w:rFonts w:ascii="Verdana" w:hAnsi="Verdana"/>
          <w:sz w:val="20"/>
        </w:rPr>
        <w:t>uído em 1891 pelo Senado da república como uma das casas do Congresso Nacional bicameral e manteve essa estrutura nas constituições republicanas que se seguiram, apesar das diversas ocasiões em que os parlamentares tiveram suas atividades suspensas por int</w:t>
      </w:r>
      <w:r>
        <w:rPr>
          <w:rFonts w:ascii="Verdana" w:hAnsi="Verdana"/>
          <w:sz w:val="20"/>
        </w:rPr>
        <w:t>ervenções de força.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década de 1970, o regime militar, que temia uma vitória expressiva da oposição nas eleições parlamentares de 1978, fechou o Congresso, modificou a legislação eleitoral e instituiu a figura do senador "biônico": um dos três senadores </w:t>
      </w:r>
      <w:r>
        <w:rPr>
          <w:rFonts w:ascii="Verdana" w:hAnsi="Verdana"/>
          <w:sz w:val="20"/>
        </w:rPr>
        <w:t>que representavam cada unidade federativa passou a ser eleito de forma indireta, pelas assembléias legislativas de seus estados. Como parte do processo de abertura política, uma emenda constitucional de 1980 eliminou a eleição indireta de senador, respeita</w:t>
      </w:r>
      <w:r>
        <w:rPr>
          <w:rFonts w:ascii="Verdana" w:hAnsi="Verdana"/>
          <w:sz w:val="20"/>
        </w:rPr>
        <w:t>ndo os mandatos em curso.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Pela constituição de 1988, cada estado da federação continua representado por três senadores, eleitos segundo o princípio majoritário, juntamente com dois suplentes, com mandato de oito anos. A renovação se faz a cada quatro anos </w:t>
      </w:r>
      <w:r>
        <w:rPr>
          <w:rFonts w:ascii="Verdana" w:hAnsi="Verdana"/>
          <w:sz w:val="20"/>
        </w:rPr>
        <w:t xml:space="preserve">em um terço </w:t>
      </w:r>
      <w:proofErr w:type="gramStart"/>
      <w:r>
        <w:rPr>
          <w:rFonts w:ascii="Verdana" w:hAnsi="Verdana"/>
          <w:sz w:val="20"/>
        </w:rPr>
        <w:t>e  dois</w:t>
      </w:r>
      <w:proofErr w:type="gramEnd"/>
      <w:r>
        <w:rPr>
          <w:rFonts w:ascii="Verdana" w:hAnsi="Verdana"/>
          <w:sz w:val="20"/>
        </w:rPr>
        <w:t xml:space="preserve"> terços, alternadamente. O Senado brasileiro tem atribuições semelhantes às do Senado dos Estados Unidos, mas seu poder político é sensivelmente mais reduzido, prevalecendo sua função revisora das leis aprovadas pela Câmara dos Deputados</w:t>
      </w:r>
      <w:r>
        <w:rPr>
          <w:rFonts w:ascii="Verdana" w:hAnsi="Verdana"/>
          <w:sz w:val="20"/>
        </w:rPr>
        <w:t>.</w:t>
      </w:r>
    </w:p>
    <w:p w:rsidR="00000000" w:rsidRDefault="00880D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Além de suas atribuições como uma das casas do Congresso Nacional, o Senado detém alguns poderes privativos, como o de processar e julgar, nos crimes de responsabilidade, funcionários do executivo e do judiciário dos níveis mais elevados, como o presiden</w:t>
      </w:r>
      <w:r>
        <w:rPr>
          <w:rFonts w:ascii="Verdana" w:hAnsi="Verdana"/>
          <w:sz w:val="20"/>
        </w:rPr>
        <w:t>te e o vice-presidente da república e os ministros do Supremo Tribunal Federal.</w:t>
      </w:r>
    </w:p>
    <w:p w:rsidR="00000000" w:rsidRDefault="00880D9A">
      <w:pPr>
        <w:jc w:val="both"/>
        <w:rPr>
          <w:rFonts w:ascii="Verdana" w:hAnsi="Verdana"/>
          <w:sz w:val="20"/>
        </w:rPr>
      </w:pPr>
    </w:p>
    <w:p w:rsidR="00000000" w:rsidRDefault="00880D9A">
      <w:pPr>
        <w:jc w:val="both"/>
        <w:rPr>
          <w:rFonts w:ascii="Verdana" w:hAnsi="Verdana"/>
          <w:sz w:val="20"/>
        </w:rPr>
      </w:pPr>
    </w:p>
    <w:p w:rsidR="00000000" w:rsidRDefault="00880D9A">
      <w:pPr>
        <w:jc w:val="both"/>
        <w:rPr>
          <w:rFonts w:ascii="Verdana" w:hAnsi="Verdana"/>
          <w:sz w:val="20"/>
        </w:rPr>
      </w:pPr>
    </w:p>
    <w:p w:rsidR="00000000" w:rsidRDefault="00880D9A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880D9A" w:rsidRDefault="00880D9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internet!</w:t>
      </w:r>
    </w:p>
    <w:sectPr w:rsidR="00880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FF"/>
    <w:rsid w:val="00880D9A"/>
    <w:rsid w:val="00B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796A-E558-439A-A10B-1AB94BC3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Parlamento</vt:lpstr>
    </vt:vector>
  </TitlesOfParts>
  <Company/>
  <LinksUpToDate>false</LinksUpToDate>
  <CharactersWithSpaces>10173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Parlamento</dc:title>
  <dc:subject/>
  <dc:creator>CURSOMASTER</dc:creator>
  <cp:keywords/>
  <dc:description/>
  <cp:lastModifiedBy>Usuário do Windows</cp:lastModifiedBy>
  <cp:revision>2</cp:revision>
  <dcterms:created xsi:type="dcterms:W3CDTF">2018-09-28T18:29:00Z</dcterms:created>
  <dcterms:modified xsi:type="dcterms:W3CDTF">2018-09-28T18:29:00Z</dcterms:modified>
</cp:coreProperties>
</file>