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2C" w:rsidRDefault="00DC6A2C">
      <w:pPr>
        <w:pStyle w:val="H3"/>
        <w:rPr>
          <w:rFonts w:ascii="Verdana" w:hAnsi="Verdana" w:cs="Verdana"/>
        </w:rPr>
      </w:pPr>
      <w:bookmarkStart w:id="0" w:name="_GoBack"/>
      <w:bookmarkEnd w:id="0"/>
      <w:r>
        <w:rPr>
          <w:rFonts w:ascii="Verdana" w:hAnsi="Verdana" w:cs="Verdana"/>
        </w:rPr>
        <w:t>New deal</w:t>
      </w:r>
    </w:p>
    <w:p w:rsidR="00DC6A2C" w:rsidRDefault="00DC6A2C">
      <w:pPr>
        <w:pStyle w:val="H3"/>
      </w:pPr>
      <w:r>
        <w:rPr>
          <w:rFonts w:ascii="Verdana" w:hAnsi="Verdana" w:cs="Verdana"/>
        </w:rPr>
        <w:t>Antecedentes</w:t>
      </w:r>
    </w:p>
    <w:p w:rsidR="00DC6A2C" w:rsidRDefault="00DC6A2C">
      <w:pPr>
        <w:rPr>
          <w:sz w:val="24"/>
          <w:szCs w:val="24"/>
        </w:rPr>
      </w:pPr>
      <w:r>
        <w:rPr>
          <w:sz w:val="24"/>
          <w:szCs w:val="24"/>
        </w:rPr>
        <w:t>Com o fim da 1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Guerra, os Estados Unidos da América se colocam na condição de primeira potência do globo, como o "</w:t>
      </w:r>
      <w:r>
        <w:rPr>
          <w:b/>
          <w:bCs/>
          <w:sz w:val="24"/>
          <w:szCs w:val="24"/>
        </w:rPr>
        <w:t>celeiro mundial</w:t>
      </w:r>
      <w:r>
        <w:rPr>
          <w:sz w:val="24"/>
          <w:szCs w:val="24"/>
        </w:rPr>
        <w:t>", abastecendo os mercados europeus, afetados pela guerra, além dos seus, internos.</w:t>
      </w:r>
    </w:p>
    <w:p w:rsidR="00DC6A2C" w:rsidRDefault="00DC6A2C">
      <w:pPr>
        <w:rPr>
          <w:sz w:val="24"/>
          <w:szCs w:val="24"/>
        </w:rPr>
      </w:pPr>
      <w:r>
        <w:rPr>
          <w:sz w:val="24"/>
          <w:szCs w:val="24"/>
        </w:rPr>
        <w:t>Assiste-se na lavoura e na indústrias americanas uma notável expansão, os bancos tornaram-se credores da reconstrução européia; a sociedade americana torna-se mundialmente respeitada e admirada. Vise-se aos anos 20 o período da "</w:t>
      </w:r>
      <w:r>
        <w:rPr>
          <w:b/>
          <w:bCs/>
          <w:sz w:val="24"/>
          <w:szCs w:val="24"/>
        </w:rPr>
        <w:t>Grande Euforia</w:t>
      </w:r>
      <w:r>
        <w:rPr>
          <w:sz w:val="24"/>
          <w:szCs w:val="24"/>
        </w:rPr>
        <w:t>".</w:t>
      </w:r>
    </w:p>
    <w:p w:rsidR="00DC6A2C" w:rsidRDefault="00DC6A2C">
      <w:pPr>
        <w:rPr>
          <w:sz w:val="24"/>
          <w:szCs w:val="24"/>
        </w:rPr>
      </w:pPr>
      <w:r>
        <w:rPr>
          <w:sz w:val="24"/>
          <w:szCs w:val="24"/>
        </w:rPr>
        <w:t>Poucos se apercebem que a expansão, entretanto, tem como destino um abismo profundo e abrupto; a euforia desenfreada é o caminho para uma crise sem precedentes na história de todo o mundo capitalista e que desemboca em 1929.</w:t>
      </w:r>
    </w:p>
    <w:p w:rsidR="00DC6A2C" w:rsidRDefault="00DC6A2C">
      <w:pPr>
        <w:pStyle w:val="H3"/>
      </w:pPr>
      <w:r>
        <w:rPr>
          <w:rFonts w:ascii="Verdana" w:hAnsi="Verdana" w:cs="Verdana"/>
        </w:rPr>
        <w:t>As origens da crise</w:t>
      </w:r>
    </w:p>
    <w:p w:rsidR="00DC6A2C" w:rsidRDefault="00DC6A2C">
      <w:pPr>
        <w:rPr>
          <w:sz w:val="24"/>
          <w:szCs w:val="24"/>
        </w:rPr>
      </w:pPr>
      <w:r>
        <w:rPr>
          <w:sz w:val="24"/>
          <w:szCs w:val="24"/>
        </w:rPr>
        <w:t xml:space="preserve">À medida em que a Europa se recupera dos efeitos da grande guerra, reconstruindo fábricas, recuperando campos, gerando empregos, etc, fica menos dependente do dinheiro e dos produtos norte americanos. O ritmo acelerado da produção dos Estados Unidos, com a crescente redução do mercado europeu (e gradativa concorrência com o mesmo), gera um </w:t>
      </w:r>
      <w:r>
        <w:rPr>
          <w:b/>
          <w:bCs/>
          <w:sz w:val="24"/>
          <w:szCs w:val="24"/>
        </w:rPr>
        <w:t>descompasso entre produção e consumo</w:t>
      </w:r>
      <w:r>
        <w:rPr>
          <w:sz w:val="24"/>
          <w:szCs w:val="24"/>
        </w:rPr>
        <w:t xml:space="preserve">, fazendo-se notar uma </w:t>
      </w:r>
      <w:r>
        <w:rPr>
          <w:b/>
          <w:bCs/>
          <w:sz w:val="24"/>
          <w:szCs w:val="24"/>
        </w:rPr>
        <w:t>superprodução</w:t>
      </w:r>
      <w:r>
        <w:rPr>
          <w:sz w:val="24"/>
          <w:szCs w:val="24"/>
        </w:rPr>
        <w:t xml:space="preserve"> no país, sem consumidores.</w:t>
      </w:r>
    </w:p>
    <w:p w:rsidR="00DC6A2C" w:rsidRDefault="00DC6A2C">
      <w:pPr>
        <w:rPr>
          <w:sz w:val="24"/>
          <w:szCs w:val="24"/>
        </w:rPr>
      </w:pPr>
      <w:r>
        <w:rPr>
          <w:sz w:val="24"/>
          <w:szCs w:val="24"/>
        </w:rPr>
        <w:t>A solução é, no correr dos anos 20, recorrer à necessária redução da produção, o que leva ao desemprego. A escala crescente de desemprego desestimula ainda mais a produção pois diminui o poder aquisitivo médio da população.</w:t>
      </w:r>
    </w:p>
    <w:p w:rsidR="00DC6A2C" w:rsidRDefault="00DC6A2C">
      <w:pPr>
        <w:pStyle w:val="H3"/>
      </w:pPr>
      <w:r>
        <w:rPr>
          <w:rFonts w:ascii="Verdana" w:hAnsi="Verdana" w:cs="Verdana"/>
        </w:rPr>
        <w:t>A crise</w:t>
      </w:r>
    </w:p>
    <w:p w:rsidR="00DC6A2C" w:rsidRDefault="00DC6A2C">
      <w:pPr>
        <w:rPr>
          <w:sz w:val="28"/>
          <w:szCs w:val="28"/>
        </w:rPr>
      </w:pPr>
      <w:r>
        <w:rPr>
          <w:sz w:val="28"/>
          <w:szCs w:val="28"/>
        </w:rPr>
        <w:t>Em 1929, fazendas e fábricas, sem condições de sobreviver face ao restrito mercado consumidor, vão à falência, ampliando para milhões o número de desempregados. Bancos credores perdem seus capitais investidos no processo produtivo e também falem (o número de falências no sistema bancário norte americano chaga à impressionante cifra de 5 mil bancos).</w:t>
      </w:r>
    </w:p>
    <w:p w:rsidR="00DC6A2C" w:rsidRDefault="00DC6A2C">
      <w:pPr>
        <w:rPr>
          <w:sz w:val="28"/>
          <w:szCs w:val="28"/>
        </w:rPr>
      </w:pPr>
      <w:r>
        <w:rPr>
          <w:sz w:val="28"/>
          <w:szCs w:val="28"/>
        </w:rPr>
        <w:t>A situação da ruína conduz à quebra da Bolsa de valores de Nova York, em outubro de 1929.</w:t>
      </w:r>
    </w:p>
    <w:p w:rsidR="00DC6A2C" w:rsidRDefault="00DC6A2C">
      <w:pPr>
        <w:rPr>
          <w:sz w:val="28"/>
          <w:szCs w:val="28"/>
        </w:rPr>
      </w:pPr>
      <w:r>
        <w:rPr>
          <w:sz w:val="28"/>
          <w:szCs w:val="28"/>
        </w:rPr>
        <w:t xml:space="preserve">A crise se torna mundial porque as filiais de bancos e indústrias americanas quebram em diversos pontos do globo e a instabilidade levam os governos a se precaverem, adotando uma postura protecionista nos anos 30, através da elevação das taxas alfandegárias e contenção dos gastos com importações. Assim, a redução do comércio internacional é uma das características do período da </w:t>
      </w:r>
      <w:r>
        <w:rPr>
          <w:b/>
          <w:bCs/>
          <w:sz w:val="28"/>
          <w:szCs w:val="28"/>
        </w:rPr>
        <w:t>Grande Depressão</w:t>
      </w:r>
      <w:r>
        <w:rPr>
          <w:sz w:val="28"/>
          <w:szCs w:val="28"/>
        </w:rPr>
        <w:t>, que o mundo capitalista assiste na década de 30.</w:t>
      </w:r>
    </w:p>
    <w:p w:rsidR="00DC6A2C" w:rsidRDefault="00DC6A2C">
      <w:pPr>
        <w:rPr>
          <w:sz w:val="28"/>
          <w:szCs w:val="28"/>
        </w:rPr>
      </w:pPr>
      <w:r>
        <w:rPr>
          <w:sz w:val="28"/>
          <w:szCs w:val="28"/>
        </w:rPr>
        <w:t>Essa situação aflige também as nações periféricas, dependentes das compras das grandes potências, sobretudo de produtos primários, agora sem condições de efetuá-las.</w:t>
      </w:r>
    </w:p>
    <w:p w:rsidR="00DC6A2C" w:rsidRDefault="00DC6A2C">
      <w:pPr>
        <w:rPr>
          <w:sz w:val="28"/>
          <w:szCs w:val="28"/>
        </w:rPr>
      </w:pPr>
      <w:r>
        <w:rPr>
          <w:sz w:val="28"/>
          <w:szCs w:val="28"/>
        </w:rPr>
        <w:t xml:space="preserve">No Brasil, a cafeicultura é drasticamente afetada, pois o café, único grande produto nacional não é mais comprado pelos Estados Unidos. Os cafeicultores, detentores inclusive do poder político, perdem muito de sua força econômica, o que abala </w:t>
      </w:r>
      <w:r>
        <w:rPr>
          <w:sz w:val="28"/>
          <w:szCs w:val="28"/>
        </w:rPr>
        <w:lastRenderedPageBreak/>
        <w:t>substancialmente também seu prestígio político, possibilitando a Revolução de 20 que faz emergir novas forças no cenários político nacional.</w:t>
      </w:r>
    </w:p>
    <w:p w:rsidR="00DC6A2C" w:rsidRDefault="00DC6A2C">
      <w:pPr>
        <w:rPr>
          <w:sz w:val="28"/>
          <w:szCs w:val="28"/>
        </w:rPr>
      </w:pPr>
      <w:r>
        <w:rPr>
          <w:sz w:val="28"/>
          <w:szCs w:val="28"/>
        </w:rPr>
        <w:t>Apenas a União das Repúblicas Socialistas Soviéticas não é afetada pela crise por não possuir vínculo com o mundo capitalista.</w:t>
      </w:r>
    </w:p>
    <w:p w:rsidR="00DC6A2C" w:rsidRDefault="00DC6A2C">
      <w:pPr>
        <w:pStyle w:val="H3"/>
      </w:pPr>
      <w:r>
        <w:rPr>
          <w:rFonts w:ascii="Verdana" w:hAnsi="Verdana" w:cs="Verdana"/>
        </w:rPr>
        <w:t>O NewDeal: Uma proposta para amenizar a crise</w:t>
      </w:r>
    </w:p>
    <w:p w:rsidR="00DC6A2C" w:rsidRDefault="00DC6A2C">
      <w:r>
        <w:fldChar w:fldCharType="begin"/>
      </w:r>
      <w:r>
        <w:instrText>PRIVATE "TYPE=PICT;ALT="</w:instrText>
      </w:r>
      <w:r>
        <w:fldChar w:fldCharType="end"/>
      </w:r>
    </w:p>
    <w:p w:rsidR="00DC6A2C" w:rsidRDefault="00DC6A2C">
      <w:pPr>
        <w:rPr>
          <w:sz w:val="24"/>
          <w:szCs w:val="24"/>
        </w:rPr>
      </w:pPr>
      <w:r>
        <w:rPr>
          <w:sz w:val="24"/>
          <w:szCs w:val="24"/>
        </w:rPr>
        <w:t xml:space="preserve">Nos anos 30, assume a presidência da república do EUA, Franklyn Delano Roosevelt. Sua principal realização no período da depressão é uma plano econômico elaborado de conformidade com o economista britânico John Maynard Keynes, denominado New Deal, visando reduzir os efeitos da crise. Muitas das propostas do novo plano, expostas a seguir, são adotadas em várias potências afetadas: </w:t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Estado assume a responsabilidade de salvar a Nação, regulamentando a sua economia, o New Deal propõe, portanto, o intervencionismo, uma vez que a super produção originária da crise também se deveu ao liberalismo excessivo do governo norte americano em sua economia;</w:t>
      </w:r>
      <w:r>
        <w:rPr>
          <w:sz w:val="24"/>
          <w:szCs w:val="24"/>
        </w:rPr>
        <w:br/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Concessão, por parte do Estado, de empréstimos aos falidos, mediante emissões controladas;</w:t>
      </w:r>
      <w:r>
        <w:rPr>
          <w:sz w:val="24"/>
          <w:szCs w:val="24"/>
        </w:rPr>
        <w:br/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Redução da jornada de trabalho para dar oportunidade a mais pessoas de trabalharem, reduzindo o desemprego;</w:t>
      </w:r>
      <w:r>
        <w:rPr>
          <w:sz w:val="24"/>
          <w:szCs w:val="24"/>
        </w:rPr>
        <w:br/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Ampliação do salário do operariado para ampliar o mercado consumidor interno;</w:t>
      </w:r>
      <w:r>
        <w:rPr>
          <w:sz w:val="24"/>
          <w:szCs w:val="24"/>
        </w:rPr>
        <w:br/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Aumento dos benefícios da Previdência Social, como a criação do seguro-desemprego;</w:t>
      </w:r>
      <w:r>
        <w:rPr>
          <w:sz w:val="24"/>
          <w:szCs w:val="24"/>
        </w:rPr>
        <w:br/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Estado promove a geração de empregos públicos nos setores urbanos não produtivos (arborização das cidades, coleta de lixo, restauração de prédios e ruas, etc), uma vez que atividades como a industrial ou agrícola não devem absorver mão-de-obra em razão da superprodução. Estimula-se, assim, o consumo, em aumentar a produção;</w:t>
      </w:r>
      <w:r>
        <w:rPr>
          <w:sz w:val="24"/>
          <w:szCs w:val="24"/>
        </w:rPr>
        <w:br/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Ampliação da autonomia sindical e de sua capacidade de negociação;</w:t>
      </w:r>
      <w:r>
        <w:rPr>
          <w:sz w:val="24"/>
          <w:szCs w:val="24"/>
        </w:rPr>
        <w:br/>
      </w:r>
    </w:p>
    <w:p w:rsidR="00DC6A2C" w:rsidRDefault="00DC6A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Estado incrementa o setor bélico e amplia os quadros de serviço militar, numa clara preparação com vistas à 2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Grande Guerra Mundial. O militarismo utilizado para gerar empregos é simultaneamente um atenuante dos efeitos da crise e um resguardo diante do crescimento das forças militares Nazi-Fascistas. </w:t>
      </w:r>
    </w:p>
    <w:p w:rsidR="00DC6A2C" w:rsidRDefault="00DC6A2C">
      <w:pPr>
        <w:rPr>
          <w:sz w:val="24"/>
          <w:szCs w:val="24"/>
        </w:rPr>
      </w:pPr>
      <w:r>
        <w:rPr>
          <w:sz w:val="24"/>
          <w:szCs w:val="24"/>
        </w:rPr>
        <w:t>Se no fim dos anos 30 percebe-se o sucesso das medidas do New Deal, constata-se, por outro lado, a rudeza da crise de 29; o protecionismo e o militarismo decorrentes da mesma, estão entre as principais causas da 2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Grande Guerra Mundial.</w:t>
      </w:r>
    </w:p>
    <w:p w:rsidR="00DC6A2C" w:rsidRDefault="00DC6A2C">
      <w:pPr>
        <w:rPr>
          <w:sz w:val="24"/>
          <w:szCs w:val="24"/>
        </w:rPr>
      </w:pPr>
    </w:p>
    <w:p w:rsidR="00DC6A2C" w:rsidRDefault="00DC6A2C">
      <w:pPr>
        <w:pStyle w:val="Corpodetexto"/>
        <w:pBdr>
          <w:bottom w:val="single" w:sz="6" w:space="1" w:color="auto"/>
        </w:pBdr>
      </w:pPr>
    </w:p>
    <w:p w:rsidR="00DC6A2C" w:rsidRDefault="00DC6A2C">
      <w:pPr>
        <w:rPr>
          <w:rFonts w:ascii="Arial" w:hAnsi="Arial" w:cs="Arial"/>
        </w:rPr>
      </w:pPr>
      <w:r>
        <w:rPr>
          <w:rFonts w:ascii="Arial" w:hAnsi="Arial" w:cs="Arial"/>
        </w:rPr>
        <w:t>Autor: Tonimar Dal Aba</w:t>
      </w:r>
    </w:p>
    <w:p w:rsidR="00DC6A2C" w:rsidRDefault="00DC6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</w:rPr>
          <w:t>tonimar@sti.com.br</w:t>
        </w:r>
      </w:hyperlink>
    </w:p>
    <w:p w:rsidR="00DC6A2C" w:rsidRDefault="00DC6A2C">
      <w:pPr>
        <w:pStyle w:val="Ttulo1"/>
        <w:widowControl w:val="0"/>
        <w:spacing w:before="0" w:after="0"/>
        <w:jc w:val="center"/>
        <w:rPr>
          <w:sz w:val="20"/>
          <w:szCs w:val="20"/>
        </w:rPr>
      </w:pPr>
    </w:p>
    <w:sectPr w:rsidR="00DC6A2C">
      <w:pgSz w:w="12240" w:h="15840"/>
      <w:pgMar w:top="1417" w:right="1440" w:bottom="1417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31"/>
    <w:rsid w:val="00194F77"/>
    <w:rsid w:val="00DC6A2C"/>
    <w:rsid w:val="00F2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545558-9218-4249-ACBC-3A7C02A3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H3">
    <w:name w:val="H3"/>
    <w:basedOn w:val="Normal"/>
    <w:next w:val="Normal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mar@st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4299</Characters>
  <Application>Microsoft Office Word</Application>
  <DocSecurity>0</DocSecurity>
  <Lines>35</Lines>
  <Paragraphs>10</Paragraphs>
  <ScaleCrop>false</ScaleCrop>
  <Company> 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deal</dc:title>
  <dc:subject/>
  <dc:creator>Tonimar Dal Aba</dc:creator>
  <cp:keywords/>
  <dc:description/>
  <cp:lastModifiedBy>Usuário do Windows</cp:lastModifiedBy>
  <cp:revision>2</cp:revision>
  <dcterms:created xsi:type="dcterms:W3CDTF">2018-09-17T18:38:00Z</dcterms:created>
  <dcterms:modified xsi:type="dcterms:W3CDTF">2018-09-17T18:38:00Z</dcterms:modified>
</cp:coreProperties>
</file>