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1ED9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Grega, arte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síntese de realismo e idealismo, que consiste em harmonizar as formas da natureza com as formas ditadas pelo espírito, percorre toda a arte produzida na Grécia antiga e constitui um princípio básico da estética ocidental, especialmente em seu</w:t>
      </w:r>
      <w:r>
        <w:rPr>
          <w:rFonts w:ascii="Verdana" w:hAnsi="Verdana"/>
          <w:sz w:val="20"/>
        </w:rPr>
        <w:t>s momentos de recuperação dos valores clássicos.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arte grega antiga remonta ao segundo milênio antes da era cristã e originou-se na ilha de Creta, próspero núcleo comercial, famoso pela decoração suntuosa de palácios como Cnossos e Festo. No continente, a</w:t>
      </w:r>
      <w:r>
        <w:rPr>
          <w:rFonts w:ascii="Verdana" w:hAnsi="Verdana"/>
          <w:sz w:val="20"/>
        </w:rPr>
        <w:t xml:space="preserve"> civilização micênica criou uma arte própria que deixou traços profundos na cultura helênica. No primeiro milênio a.C. produziu-se a arte grega propriamente dita, que nos séculos IV e III a.C., por intermédio de Alexandre o Grande e seus sucessores, propag</w:t>
      </w:r>
      <w:r>
        <w:rPr>
          <w:rFonts w:ascii="Verdana" w:hAnsi="Verdana"/>
          <w:sz w:val="20"/>
        </w:rPr>
        <w:t>ou-se para além do Egeu e do Mediterrâneo e chegou até a Índia.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 protogeométrico (1000-900 a.C.). Com a invasão dórica, por volta de 1000 a.C., surgiu o estilo de pintura de vasos de cerâmica denominado protogeométrico. Enquanto a decoração da cerâm</w:t>
      </w:r>
      <w:r>
        <w:rPr>
          <w:rFonts w:ascii="Verdana" w:hAnsi="Verdana"/>
          <w:sz w:val="20"/>
        </w:rPr>
        <w:t>ica minóica e micênica consistia num traçado livre, de padrões pouco ordenados, a protogeométrica usava linhas pretas e brancas paralelas, de traçado rígido. As faixas brancas às vezes exibiam semicírculos concêntricos traçados a compasso. O novo estilo ap</w:t>
      </w:r>
      <w:r>
        <w:rPr>
          <w:rFonts w:ascii="Verdana" w:hAnsi="Verdana"/>
          <w:sz w:val="20"/>
        </w:rPr>
        <w:t xml:space="preserve">resentava também maior sentido de composição dos diversos elementos ornamentais e uma adequação mais perfeita entre a forma do vaso e seus motivos decorativos. Os diversos tipos de cerâmica mostravam na forma seu uso principal: servir vinho, carregar água </w:t>
      </w:r>
      <w:r>
        <w:rPr>
          <w:rFonts w:ascii="Verdana" w:hAnsi="Verdana"/>
          <w:sz w:val="20"/>
        </w:rPr>
        <w:t>ou armazenar cereais, perfumes e ungüentos. Atenas foi o maior centro produtor da cerâmica protogeométrica, que, no entanto, se elaborava em toda a Grécia e mesmo na Anatólia.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 geométrico (900-700 a.C). Ainda no período subseqüente à invasão dos pov</w:t>
      </w:r>
      <w:r>
        <w:rPr>
          <w:rFonts w:ascii="Verdana" w:hAnsi="Verdana"/>
          <w:sz w:val="20"/>
        </w:rPr>
        <w:t>os do mar que desarticulou a florescente sociedade micênica, conhecido como Idade das Trevas (séculos XII a VIII a.C.), o estilo protogeométrico evoluiu para a ornamentação cerâmica da fase geométrica. Combinações de retas, labirintos denominados "gregas",</w:t>
      </w:r>
      <w:r>
        <w:rPr>
          <w:rFonts w:ascii="Verdana" w:hAnsi="Verdana"/>
          <w:sz w:val="20"/>
        </w:rPr>
        <w:t xml:space="preserve"> triângulos e ziguezagues sublinhavam as formas do vaso, do gargalo ao pedestal. Os melhores exemplos são as urnas funerárias de fundo geralmente castanho, com as silhuetas em negro, encontradas num cemitério junto à porta Dípilo em Atenas. Nessa mesma épo</w:t>
      </w:r>
      <w:r>
        <w:rPr>
          <w:rFonts w:ascii="Verdana" w:hAnsi="Verdana"/>
          <w:sz w:val="20"/>
        </w:rPr>
        <w:t>ca surgiram as figuras humanas na decoração dos vasos, estilizadas geometricamente, que ainda não levavam em conta a proporção.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partir do século VII, a escultura de terracota e bronze tornou-se abundante. De dimensões reduzidas, mostrava a mesma tendênci</w:t>
      </w:r>
      <w:r>
        <w:rPr>
          <w:rFonts w:ascii="Verdana" w:hAnsi="Verdana"/>
          <w:sz w:val="20"/>
        </w:rPr>
        <w:t>a a subordinar as formas naturais a um severo esquema geométrico. O modo como as partes desses objetos se relacionam entre si e com o todo a que pertencem revela com nitidez o amor grego à proporção.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 orientalizante (700-600 a.C). Os motivos orienta</w:t>
      </w:r>
      <w:r>
        <w:rPr>
          <w:rFonts w:ascii="Verdana" w:hAnsi="Verdana"/>
          <w:sz w:val="20"/>
        </w:rPr>
        <w:t>is começam a aparecer na arte grega com as conquistas de Alexandre o Grande e com a expansão comercial que levou a Grécia a ter contato cada vez maior com o Egito, a Anatólia e o Oriente Médio. A partir do século VIII a.C., os tradicionais padrões geométri</w:t>
      </w:r>
      <w:r>
        <w:rPr>
          <w:rFonts w:ascii="Verdana" w:hAnsi="Verdana"/>
          <w:sz w:val="20"/>
        </w:rPr>
        <w:t>cos dos vasos de cerâmica foram substituídos por temas típicos do Oriente como a rosácea, a palmeta, o grifo, a esfinge e a sereia.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centro artístico da Grécia se deslocou de Atenas para Rodes e, sobretudo, Corinto. O produto estético mais representativo </w:t>
      </w:r>
      <w:r>
        <w:rPr>
          <w:rFonts w:ascii="Verdana" w:hAnsi="Verdana"/>
          <w:sz w:val="20"/>
        </w:rPr>
        <w:t>do período é a cerâmica protocoríntia (725-650 a.C.) e coríntia (650-550 a.C.). A cerâmica protocoríntia tinha como motivos ornamentais básicos os frisos com animais e cenas bélicas, em escala reduzida, apta a decorar pequenos vasos como aríbalos e píxides</w:t>
      </w:r>
      <w:r>
        <w:rPr>
          <w:rFonts w:ascii="Verdana" w:hAnsi="Verdana"/>
          <w:sz w:val="20"/>
        </w:rPr>
        <w:t>. As figuras eram em geral pintadas em preto sobre fundo branco, com detalhes incisos sobre os quais se adicionava o vermelho. O estilo coríntio apresentava figuras maiores, de desenho um pouco mais tosco. Embora ainda bidimensionais, as figuras transmitia</w:t>
      </w:r>
      <w:r>
        <w:rPr>
          <w:rFonts w:ascii="Verdana" w:hAnsi="Verdana"/>
          <w:sz w:val="20"/>
        </w:rPr>
        <w:t>m um sentido de realidade física pelas formas exuberantes, cheias de detalhes ornamentais e vazadas em meio a uma policromia simbólica.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Durante o século VII a.C., começou a desenvolver-se em Atenas o estilo proto-ático de cerâmica, com figuras mais dimensi</w:t>
      </w:r>
      <w:r>
        <w:rPr>
          <w:rFonts w:ascii="Verdana" w:hAnsi="Verdana"/>
          <w:sz w:val="20"/>
        </w:rPr>
        <w:t>onadas, todas esboçadas linearmente. O repertório formal para a decoração da cerâmica foi fornecido pela mitologia grega, mas também trazia representações de monstros e animais. A escultura continuava a empregar terracota e bronze, dentro da tradição estil</w:t>
      </w:r>
      <w:r>
        <w:rPr>
          <w:rFonts w:ascii="Verdana" w:hAnsi="Verdana"/>
          <w:sz w:val="20"/>
        </w:rPr>
        <w:t>ística conhecida como dedálica, preocupada sobretudo com a forma humana. Por volta de 650 a.C., surgiu, nas ilhas do mar Egeu, a escultura em pedra, de grandes proporções. É visível a influência da escultura egípcia, com a qual os gregos entraram em contat</w:t>
      </w:r>
      <w:r>
        <w:rPr>
          <w:rFonts w:ascii="Verdana" w:hAnsi="Verdana"/>
          <w:sz w:val="20"/>
        </w:rPr>
        <w:t>o em Náucratis, sua colônia no delta do Nilo. A mais antiga escultura grega dentre as que revelam a influência egípcia é possivelmente a estátua dedicada por Nicandro a Ártemis, em Delos (c. 650 a.C.), hoje no Museu Nacional de Atenas. Do ponto de vista es</w:t>
      </w:r>
      <w:r>
        <w:rPr>
          <w:rFonts w:ascii="Verdana" w:hAnsi="Verdana"/>
          <w:sz w:val="20"/>
        </w:rPr>
        <w:t>tilístico, no entanto, a escultura é considerada dedálica.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principais centros de produção de escultura metálica, por volta do século VII a.C., foram Olímpia e Dreros, na ilha de Creta. Por volta do ano 680 a.C. foram cunhadas em Mileto as primeiras moed</w:t>
      </w:r>
      <w:r>
        <w:rPr>
          <w:rFonts w:ascii="Verdana" w:hAnsi="Verdana"/>
          <w:sz w:val="20"/>
        </w:rPr>
        <w:t>as gregas, seguidas, no continente, pelas moedas de Egina. Ambas apresentavam, em linhas gerais, as características de estilo presentes nas demais manifestações artísticas da época.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Ainda no século VII a.C., destaca-se a inclusão de elementos esculturais d</w:t>
      </w:r>
      <w:r>
        <w:rPr>
          <w:rFonts w:ascii="Verdana" w:hAnsi="Verdana"/>
          <w:sz w:val="20"/>
        </w:rPr>
        <w:t>ecorativos na arquitetura, com o surgimento dos primeiros relevos a acompanhar os estilos dórico e jônico.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 arcaico (600-500 a.C.). O estilo orientalizante evoluiu para o arcaico, sem rompimento dos vínculos culturais, mas pela gradativa assimilação</w:t>
      </w:r>
      <w:r>
        <w:rPr>
          <w:rFonts w:ascii="Verdana" w:hAnsi="Verdana"/>
          <w:sz w:val="20"/>
        </w:rPr>
        <w:t xml:space="preserve"> dos elementos alienígenas no repertório artístico nacional grego, já perfeitamente articulado no fim do século VII. Tiveram início então a grande estatuária e os baixos-relevos de características monumentais. Surgiram ainda o koúros (termo genérico para a</w:t>
      </w:r>
      <w:r>
        <w:rPr>
          <w:rFonts w:ascii="Verdana" w:hAnsi="Verdana"/>
          <w:sz w:val="20"/>
        </w:rPr>
        <w:t xml:space="preserve"> estátua masculina, de pé) e a kóre (donzela de túnica), ainda de influência egípcia pela rigidez e ausência de movimento. Destacam-se as formas atléticas do koúros de Anaviso (c. 650 a.C), as figuras aristocráticas de meados do século (koúroi de Milo e de</w:t>
      </w:r>
      <w:r>
        <w:rPr>
          <w:rFonts w:ascii="Verdana" w:hAnsi="Verdana"/>
          <w:sz w:val="20"/>
        </w:rPr>
        <w:t xml:space="preserve"> Tênea) e o monumentalismo do grupo de Súnio (600 a.C.). A escultura arquitetônica chegou ao apogeu na decoração dos frontões do templo de Aféia, em Egina (c. 490 a.C.), que resolveu problemas de composição insolúveis um século antes, e dos frontões do tem</w:t>
      </w:r>
      <w:r>
        <w:rPr>
          <w:rFonts w:ascii="Verdana" w:hAnsi="Verdana"/>
          <w:sz w:val="20"/>
        </w:rPr>
        <w:t>plo de Ártemis, em Corfu.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fim do século VII a.C., Atenas voltou a ser o principal centro de cerâmica pintada (estilo de figuras negras). A acrópole era o centro da atividade artística, com templos, capelas, mercados e tesouros. Em meados do século VI a.</w:t>
      </w:r>
      <w:r>
        <w:rPr>
          <w:rFonts w:ascii="Verdana" w:hAnsi="Verdana"/>
          <w:sz w:val="20"/>
        </w:rPr>
        <w:t>C., Exéquias foi o artista que representou o ponto alto da produção de cerâmica (como em "Aquiles e Ajax", ânfora dos Museus do Vaticano).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volta de 525 a.C., entrou em cena um novo estilo: o das figuras vermelhas, deixadas na cor natural da argila para</w:t>
      </w:r>
      <w:r>
        <w:rPr>
          <w:rFonts w:ascii="Verdana" w:hAnsi="Verdana"/>
          <w:sz w:val="20"/>
        </w:rPr>
        <w:t xml:space="preserve"> contrastar com o fundo pintado de negro. O novo estilo permitia ao artista desenhar, em vez de grafar, detalhes naturalistas, dentro da tendência geral observada na pintura mural e de cavalete. Os motivos decorativos eram numerosos e incluíam cenas cotidi</w:t>
      </w:r>
      <w:r>
        <w:rPr>
          <w:rFonts w:ascii="Verdana" w:hAnsi="Verdana"/>
          <w:sz w:val="20"/>
        </w:rPr>
        <w:t>anas ao lado de representações heróicas.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 clássico (500-300 a.C.). No início do século V a.C. a arte grega subtraiu-se à influência jônica, proveniente das ilhas do mar Egeu e cidades litorâneas da Anatólia, o que deu lugar a uma reação dórica, mais</w:t>
      </w:r>
      <w:r>
        <w:rPr>
          <w:rFonts w:ascii="Verdana" w:hAnsi="Verdana"/>
          <w:sz w:val="20"/>
        </w:rPr>
        <w:t xml:space="preserve"> evidente após o começo das guerras greco-pérsicas. A vitória sobre os persas transmitiu aos gregos uma noção de segurança e independência que se transmitiu a sua arte, livrando-a de todo remanescente oriental.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segunda metade do século V, a arte clássic</w:t>
      </w:r>
      <w:r>
        <w:rPr>
          <w:rFonts w:ascii="Verdana" w:hAnsi="Verdana"/>
          <w:sz w:val="20"/>
        </w:rPr>
        <w:t>a grega atingiu o apogeu, superando inteiramente os traços arcaicos e dirigindo-se rapidamente para o realismo idealizado e para o rigoroso equilíbrio que se revelou no estilo "severo" não só na escultura, como nas demais artes e na arquitetura. Nasceu ent</w:t>
      </w:r>
      <w:r>
        <w:rPr>
          <w:rFonts w:ascii="Verdana" w:hAnsi="Verdana"/>
          <w:sz w:val="20"/>
        </w:rPr>
        <w:t xml:space="preserve">ão uma concepção tipicamente grega do universo, totalmente desligada de tradições culturais ou intelectuais herdadas do </w:t>
      </w:r>
      <w:r>
        <w:rPr>
          <w:rFonts w:ascii="Verdana" w:hAnsi="Verdana"/>
          <w:sz w:val="20"/>
        </w:rPr>
        <w:lastRenderedPageBreak/>
        <w:t>mundo antigo. O novo conceito helênico da ordem universal e a vocação heróica influenciaram toda a produção artística grega. O ideal pur</w:t>
      </w:r>
      <w:r>
        <w:rPr>
          <w:rFonts w:ascii="Verdana" w:hAnsi="Verdana"/>
          <w:sz w:val="20"/>
        </w:rPr>
        <w:t>amente helênico se manifestou em grupos escultóricos como "Os tiranicidas" de Crítio e Nesíotes, e "Auriga de Delfos", de autor ignorado, e culminou por volta de 457 a.C. nos frontões do templo de Zeus, em Olímpia.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Entre as esculturas de Míron (c. 480-c. 4</w:t>
      </w:r>
      <w:r>
        <w:rPr>
          <w:rFonts w:ascii="Verdana" w:hAnsi="Verdana"/>
          <w:sz w:val="20"/>
        </w:rPr>
        <w:t>45 a.C.), cuja obra sobreviveu graças a cópias romanas, é famoso o "Discóbolo", obra-prima na qual o artista procurou representar o máximo da tensão que antecede o movimento, ideal do período clássico. Pitágoras de Samos (primeira metade do século V a.C.),</w:t>
      </w:r>
      <w:r>
        <w:rPr>
          <w:rFonts w:ascii="Verdana" w:hAnsi="Verdana"/>
          <w:sz w:val="20"/>
        </w:rPr>
        <w:t xml:space="preserve"> considerado introdutor do realismo na arte grega, foi o primeiro escultor a realçar a importância do ritmo e da simetria.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início do período clássico há registros de dois grandes pintores: Polignoto de Tasos, criador do idealismo clássico, que aperfeiço</w:t>
      </w:r>
      <w:r>
        <w:rPr>
          <w:rFonts w:ascii="Verdana" w:hAnsi="Verdana"/>
          <w:sz w:val="20"/>
        </w:rPr>
        <w:t xml:space="preserve">ou a "técnica das quatro cores" (vermelho, negro, amarelo e branco) e introduziu os primeiros rudimentos da composição espacial tridimensional; e seu contemporâneo Mícon. Infelizmente, suas obras se perderam. Nesse período, a pintura em cerâmica entrou em </w:t>
      </w:r>
      <w:r>
        <w:rPr>
          <w:rFonts w:ascii="Verdana" w:hAnsi="Verdana"/>
          <w:sz w:val="20"/>
        </w:rPr>
        <w:t>declínio e não mais se recuperou.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Tal como Míron e Pitágoras de Samos reformularam a  escultura, no começo da fase clássica, Fídias e Policleto representaram sua fase áurea e abriram caminho para a arte posterior. Em quase todas suas obras, entre elas "Dor</w:t>
      </w:r>
      <w:r>
        <w:rPr>
          <w:rFonts w:ascii="Verdana" w:hAnsi="Verdana"/>
          <w:sz w:val="20"/>
        </w:rPr>
        <w:t>íforo" e "Diadúmero", Policleto de Argos (ativo entre 450-405 a.C.) procurou definir a postura que melhor valorizasse o equilíbrio sutil e vigoroso do corpo masculino em repouso mas pronto à ação. Fídias, de Atenas, escultor, ourives, arquiteto e pintor, r</w:t>
      </w:r>
      <w:r>
        <w:rPr>
          <w:rFonts w:ascii="Verdana" w:hAnsi="Verdana"/>
          <w:sz w:val="20"/>
        </w:rPr>
        <w:t>estabeleceu a serenidade e a calma olímpica que encarnam o primeiro período clássico. Entre suas obras, são notáveis as colossais estátuas criselefantinas (marfim e ouro) de Atena e Zeus.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arte grega atingiu seu ponto mais alto com o Pártenon (447-432 a.C</w:t>
      </w:r>
      <w:r>
        <w:rPr>
          <w:rFonts w:ascii="Verdana" w:hAnsi="Verdana"/>
          <w:sz w:val="20"/>
        </w:rPr>
        <w:t>.), templo que é, em si mesmo, uma obra-prima da arquitetura helênica, e cuja decoração, a cargo de Fídias, corporifica os mais altos ideais da sensibilidade nacional, num conjunto extraordinariamente harmônico de forma e estrutura. Toda a arte grega subse</w:t>
      </w:r>
      <w:r>
        <w:rPr>
          <w:rFonts w:ascii="Verdana" w:hAnsi="Verdana"/>
          <w:sz w:val="20"/>
        </w:rPr>
        <w:t>qüente foi influenciada pelo exemplo do Pártenon e mostrou a mesma concepção idealizada da forma humana e de suas proporções.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século IV, os escultores Timóteo, Escopas, Praxíteles e Lisipo acrescentam à tradição a dimensão emotiva. No estilo de Praxítel</w:t>
      </w:r>
      <w:r>
        <w:rPr>
          <w:rFonts w:ascii="Verdana" w:hAnsi="Verdana"/>
          <w:sz w:val="20"/>
        </w:rPr>
        <w:t xml:space="preserve">es, a constante foi a nota introspectiva. Lisipo estabeleceu novas proporções e uma certa tendência realista que já indicava a aproximação do período helenístico. O século IV presenciou também a atividade de um bom número de grandes pintores, como Zêuxis, </w:t>
      </w:r>
      <w:r>
        <w:rPr>
          <w:rFonts w:ascii="Verdana" w:hAnsi="Verdana"/>
          <w:sz w:val="20"/>
        </w:rPr>
        <w:t>Parrásio, Eufranor e Apeles, que se beneficiaram das lições de Apolodoro de Atenas (século V a.C.).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Surgiu ainda nessa época uma nova forma de expressão artística, o mosaico, que começou no fim do século V a.C. em Olinto e Corinto e atingiu alto nível nas </w:t>
      </w:r>
      <w:r>
        <w:rPr>
          <w:rFonts w:ascii="Verdana" w:hAnsi="Verdana"/>
          <w:sz w:val="20"/>
        </w:rPr>
        <w:t>figurações murais de Pela, na Macedônia (século IV a.C.). Jóias gravadas, moedas e mobiliário acompanharam passo a passo a evolução estilística observada no período.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 helenístico (300-100 a.C.). A Grécia continental passou a segundo plano quando, ap</w:t>
      </w:r>
      <w:r>
        <w:rPr>
          <w:rFonts w:ascii="Verdana" w:hAnsi="Verdana"/>
          <w:sz w:val="20"/>
        </w:rPr>
        <w:t xml:space="preserve">ós a morte de Alexandre o Grande (323 a.C.), foram criados reinos independentes na costa da Anatólia e no Egito. O centro da produção artística do mundo helênico se deslocou para cidades como Rodes, Alexandria, Antioquia e Pérgamo. Deu-se a esse período o </w:t>
      </w:r>
      <w:r>
        <w:rPr>
          <w:rFonts w:ascii="Verdana" w:hAnsi="Verdana"/>
          <w:sz w:val="20"/>
        </w:rPr>
        <w:t>nome de helenístico, para diferenciá-lo do helênico. De modo geral, foram paulatinamente abandonados os princípios clássicos da harmonia rigorosamente orgânica e do movimento em potência, para representar o movimento desencadeado, de influência asiática.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</w:t>
      </w:r>
      <w:r>
        <w:rPr>
          <w:rFonts w:ascii="Verdana" w:hAnsi="Verdana"/>
          <w:sz w:val="20"/>
        </w:rPr>
        <w:t>radualmente, a arte deixou de satisfazer as necessidades estéticas das comunidades para preencher as dos indivíduos. Teve início o gosto pelo colossal, a estética do dramático, a representação da velhice, da fealdade e da infância e a multiplicação dos ret</w:t>
      </w:r>
      <w:r>
        <w:rPr>
          <w:rFonts w:ascii="Verdana" w:hAnsi="Verdana"/>
          <w:sz w:val="20"/>
        </w:rPr>
        <w:t xml:space="preserve">ratos individuais. Na arquitetura, a ordem dórica cedeu lugar ao estilo coríntio, de decoração profusa, como no templo de Zeus em Atenas. A cidade de Pérgamo </w:t>
      </w:r>
      <w:r>
        <w:rPr>
          <w:rFonts w:ascii="Verdana" w:hAnsi="Verdana"/>
          <w:sz w:val="20"/>
        </w:rPr>
        <w:lastRenderedPageBreak/>
        <w:t>destacou-se pelo altar de Zeus, com friso expressionista. Em Alexandria, ergueu-se o famoso farol,</w:t>
      </w:r>
      <w:r>
        <w:rPr>
          <w:rFonts w:ascii="Verdana" w:hAnsi="Verdana"/>
          <w:sz w:val="20"/>
        </w:rPr>
        <w:t xml:space="preserve"> uma das sete maravilhas do mundo antigo.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escultura foi a arte helenística por excelência. Lisipo, escultor oficial de Alexandre e autor do "Apoxiomenos" (cópia romana no Museu do Vaticano), introduziu uma nova concepção de realismo e foi imitado por Eut</w:t>
      </w:r>
      <w:r>
        <w:rPr>
          <w:rFonts w:ascii="Verdana" w:hAnsi="Verdana"/>
          <w:sz w:val="20"/>
        </w:rPr>
        <w:t>íquides e Fânias. Em Pérgamo, em meados do século III, um grupo de escultores assimilou as características da escola de Lisipo e do estilo mais tradicional em vigor em Atenas, ao qual, no entanto, adicionou elevado senso dramático, como no "Gaulês moribund</w:t>
      </w:r>
      <w:r>
        <w:rPr>
          <w:rFonts w:ascii="Verdana" w:hAnsi="Verdana"/>
          <w:sz w:val="20"/>
        </w:rPr>
        <w:t>o" (cópia romana no Museu Nacional de Roma). A dramaticidade da escola de Pérgamo teve, porém, sua maior expressão na escultura em relevo do grande altar do templo de Zeus, hoje em Berlim.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Alexandria e Rodes foram também centros notáveis de escultura helen</w:t>
      </w:r>
      <w:r>
        <w:rPr>
          <w:rFonts w:ascii="Verdana" w:hAnsi="Verdana"/>
          <w:sz w:val="20"/>
        </w:rPr>
        <w:t>ística. A escola de Rodes produziu o famoso "Colosso" (de Cares, seguidor de Lisipo), o grupo "Laocoonte" (Museu do Vaticano) e a "Vitória de Samotrácia" (Museu do Louvre). A "Vênus de Milo" (Museu do Louvre), cópia da escultura atribuída a Agesandro, ates</w:t>
      </w:r>
      <w:r>
        <w:rPr>
          <w:rFonts w:ascii="Verdana" w:hAnsi="Verdana"/>
          <w:sz w:val="20"/>
        </w:rPr>
        <w:t>ta a vitalidade da arte do século II a.C. O contraste entre a sombra do manto e a suavidade do corpo lembra a escultura de Pérgamo, da mesma época.</w:t>
      </w: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fim do período helenístico ocorreu em Atenas uma reação classicizante, responsável pelo surgimento do est</w:t>
      </w:r>
      <w:r>
        <w:rPr>
          <w:rFonts w:ascii="Verdana" w:hAnsi="Verdana"/>
          <w:sz w:val="20"/>
        </w:rPr>
        <w:t>ilo denominado neo-ático, especializado no retrato e na reprodução de originais de épocas anteriores, que teve em Roma seu maior mercado.</w:t>
      </w:r>
    </w:p>
    <w:p w:rsidR="00000000" w:rsidRDefault="00551ED9">
      <w:pPr>
        <w:jc w:val="both"/>
        <w:rPr>
          <w:rFonts w:ascii="Verdana" w:hAnsi="Verdana"/>
          <w:sz w:val="20"/>
        </w:rPr>
      </w:pPr>
    </w:p>
    <w:p w:rsidR="00000000" w:rsidRDefault="00551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p w:rsidR="00551ED9" w:rsidRDefault="00551ED9">
      <w:pPr>
        <w:jc w:val="both"/>
        <w:rPr>
          <w:rFonts w:ascii="Verdana" w:hAnsi="Verdana"/>
          <w:sz w:val="20"/>
        </w:rPr>
      </w:pPr>
      <w:hyperlink r:id="rId4" w:history="1">
        <w:r>
          <w:rPr>
            <w:rStyle w:val="Hyperlink"/>
            <w:rFonts w:ascii="Verdana" w:hAnsi="Verdana"/>
            <w:sz w:val="20"/>
          </w:rPr>
          <w:t>www.e</w:t>
        </w:r>
        <w:r>
          <w:rPr>
            <w:rStyle w:val="Hyperlink"/>
            <w:rFonts w:ascii="Verdana" w:hAnsi="Verdana"/>
            <w:sz w:val="20"/>
          </w:rPr>
          <w:t>nciclopediaescolar.hpg.com.br</w:t>
        </w:r>
      </w:hyperlink>
    </w:p>
    <w:sectPr w:rsidR="00551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6A"/>
    <w:rsid w:val="00551ED9"/>
    <w:rsid w:val="008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B3AE-1901-49A6-A131-DB5EFF09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2164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Grega, arte</vt:lpstr>
    </vt:vector>
  </TitlesOfParts>
  <Company/>
  <LinksUpToDate>false</LinksUpToDate>
  <CharactersWithSpaces>13828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Grega, arte</dc:title>
  <dc:subject/>
  <dc:creator>CURSOMASTER</dc:creator>
  <cp:keywords/>
  <dc:description/>
  <cp:lastModifiedBy>Usuário do Windows</cp:lastModifiedBy>
  <cp:revision>2</cp:revision>
  <dcterms:created xsi:type="dcterms:W3CDTF">2018-09-09T15:46:00Z</dcterms:created>
  <dcterms:modified xsi:type="dcterms:W3CDTF">2018-09-09T15:46:00Z</dcterms:modified>
</cp:coreProperties>
</file>