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6772">
      <w:pPr>
        <w:spacing w:before="100" w:beforeAutospacing="1" w:after="100" w:afterAutospacing="1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Nossa idéia é, didaticamente, explicar ao vestibulando e ao leitor não especialista o que é isso, quanto é, do que se compõe, como é negociada, porque não há risco de ser ela descumprida pelo próximo Governo e assim por diante. Vamos fazer isso através de </w:t>
      </w:r>
      <w:r>
        <w:rPr>
          <w:color w:val="000000"/>
        </w:rPr>
        <w:t>questões e respostas.</w:t>
      </w:r>
    </w:p>
    <w:tbl>
      <w:tblPr>
        <w:tblW w:w="4900" w:type="pct"/>
        <w:jc w:val="center"/>
        <w:tblCellSpacing w:w="0" w:type="dxa"/>
        <w:tblBorders>
          <w:top w:val="outset" w:sz="6" w:space="0" w:color="E0E0E0"/>
          <w:left w:val="outset" w:sz="6" w:space="0" w:color="E0E0E0"/>
          <w:bottom w:val="outset" w:sz="6" w:space="0" w:color="E0E0E0"/>
          <w:right w:val="outset" w:sz="6" w:space="0" w:color="E0E0E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1122"/>
        <w:gridCol w:w="1468"/>
        <w:gridCol w:w="1120"/>
        <w:gridCol w:w="1142"/>
        <w:gridCol w:w="1031"/>
        <w:gridCol w:w="1382"/>
      </w:tblGrid>
      <w:tr w:rsidR="00000000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CCCCCC"/>
            <w:vAlign w:val="center"/>
          </w:tcPr>
          <w:p w:rsidR="00000000" w:rsidRDefault="0010677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Estoque de Dívida Pública Mobiliária Interna em poder do público, R$ milhões, maio/02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 de Título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Negociáveis por oferta pública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Negociáveis por emissão direta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Negociáveis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Inegociáveis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Porcentagens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CCCCCC"/>
            <w:vAlign w:val="center"/>
          </w:tcPr>
          <w:p w:rsidR="00000000" w:rsidRDefault="0010677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Banco Central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BBC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BBCA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LBC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NBCE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105.506,40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105.506,40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105.506,40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98,4%</w:t>
            </w:r>
          </w:p>
        </w:tc>
      </w:tr>
      <w:tr w:rsidR="00000000">
        <w:trPr>
          <w:trHeight w:val="300"/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NBCF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1.670,51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1.670,51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1.670,51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107.176,91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107.176,91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107.176,91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CCCCCC"/>
            <w:vAlign w:val="center"/>
          </w:tcPr>
          <w:p w:rsidR="00000000" w:rsidRDefault="0010677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Tesouro Nacional</w:t>
            </w:r>
            <w:r>
              <w:rPr>
                <w:rFonts w:ascii="Arial" w:hAnsi="Arial" w:cs="Arial"/>
                <w:color w:val="CCCCCC"/>
                <w:sz w:val="20"/>
                <w:szCs w:val="20"/>
              </w:rPr>
              <w:t>....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LFT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198.006,32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121.969,72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319.976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,05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319.976,05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LTN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60.985,09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60.985,09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60.985,09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NTN-C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29.763,82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29.764,90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29.764,90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5,6%</w:t>
            </w:r>
          </w:p>
        </w:tc>
      </w:tr>
      <w:tr w:rsidR="00000000">
        <w:trPr>
          <w:trHeight w:val="270"/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NTN-D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51.471,70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4.399,25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55.870,94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55.870,94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NTN-B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537,33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8.360,47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8.897,80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8.897,80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Outros no SELIC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13225,44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5.408,92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.634,36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18.634,36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Créd.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13.932,23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235,26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14.167,49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14.167,49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Certificados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21,42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10.141,30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4.845,55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15.008,27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15.008,27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agrícola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6.277,81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6.277,81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6.277,81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LFT-E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/M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424,15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424,15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424,15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2.206,75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06,75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2.206,75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Banco Central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340.785,69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180.938,18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10.489,73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532.213,60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532.213,60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107.176,91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107.176,91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107.176,91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16,8%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Tesouro Nacional 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340.785,69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180.938,18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10489,73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532.213,60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532.213,60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83,2%</w:t>
            </w:r>
          </w:p>
        </w:tc>
      </w:tr>
      <w:tr w:rsidR="00000000">
        <w:trPr>
          <w:trHeight w:val="150"/>
          <w:tblCellSpacing w:w="0" w:type="dxa"/>
          <w:jc w:val="center"/>
        </w:trPr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 w:line="150" w:lineRule="atLeas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7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 w:line="150" w:lineRule="atLeast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447.962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,60</w:t>
            </w:r>
          </w:p>
        </w:tc>
        <w:tc>
          <w:tcPr>
            <w:tcW w:w="9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 w:line="150" w:lineRule="atLeast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180.938,18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 w:line="150" w:lineRule="atLeast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10.489,73</w:t>
            </w:r>
          </w:p>
        </w:tc>
        <w:tc>
          <w:tcPr>
            <w:tcW w:w="60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 w:line="150" w:lineRule="atLeast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639.390,51</w:t>
            </w:r>
          </w:p>
        </w:tc>
        <w:tc>
          <w:tcPr>
            <w:tcW w:w="5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 w:line="150" w:lineRule="atLeast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639.390,51</w:t>
            </w:r>
          </w:p>
        </w:tc>
        <w:tc>
          <w:tcPr>
            <w:tcW w:w="850" w:type="pct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vAlign w:val="center"/>
          </w:tcPr>
          <w:p w:rsidR="00000000" w:rsidRDefault="00106772">
            <w:pPr>
              <w:spacing w:before="100" w:beforeAutospacing="1" w:after="100" w:afterAutospacing="1" w:line="150" w:lineRule="atLeast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100,0%</w:t>
            </w:r>
          </w:p>
        </w:tc>
      </w:tr>
    </w:tbl>
    <w:p w:rsidR="00106772" w:rsidRDefault="00106772">
      <w:pPr>
        <w:spacing w:before="100" w:beforeAutospacing="1" w:after="100" w:afterAutospacing="1"/>
      </w:pPr>
      <w:r>
        <w:rPr>
          <w:b/>
          <w:bCs/>
          <w:color w:val="000000"/>
        </w:rPr>
        <w:t>1. Por que existe a dívida interna do Governo e como ela é administrada?</w:t>
      </w:r>
      <w:r>
        <w:rPr>
          <w:color w:val="000000"/>
        </w:rPr>
        <w:t xml:space="preserve"> A dívida interna, cujo nome técnico é "dívida pública mobiliária federal" existe porque o Governo (no caso, o Federal) gasta mai</w:t>
      </w:r>
      <w:r>
        <w:rPr>
          <w:color w:val="000000"/>
        </w:rPr>
        <w:t xml:space="preserve">s do que arrecada; isso gera déficit e </w:t>
      </w:r>
      <w:proofErr w:type="gramStart"/>
      <w:r>
        <w:rPr>
          <w:color w:val="000000"/>
        </w:rPr>
        <w:t>ai</w:t>
      </w:r>
      <w:proofErr w:type="gramEnd"/>
      <w:r>
        <w:rPr>
          <w:color w:val="000000"/>
        </w:rPr>
        <w:t xml:space="preserve"> o Governo tem duas saídas: emite dinheiro sem lastro, o que causa inflação (e não queremos mais tê-la) ou vende títulos financeiros ao mercado. Se o déficit continua crescendo, cada vez mais se emite títulos e a dí</w:t>
      </w:r>
      <w:r>
        <w:rPr>
          <w:color w:val="000000"/>
        </w:rPr>
        <w:t>vida mobiliária vai aumentando; portanto, se o Governo gastar apenas o que consegue arrecadar, a dívida interna parará de crescer.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2. Qual o estoque da dívida pública mobiliária federal hoje?</w:t>
      </w:r>
      <w:r>
        <w:rPr>
          <w:color w:val="000000"/>
        </w:rPr>
        <w:t xml:space="preserve"> O quadro abaixo mostra esse estoque para 31 de maio de 2002: el</w:t>
      </w:r>
      <w:r>
        <w:rPr>
          <w:color w:val="000000"/>
        </w:rPr>
        <w:t xml:space="preserve">e é de R$ 639,39 bilhões, dividida em R$ 107,2 bilhões de títulos emitidos pelo Banco Central e R$ 532,2 bilhões emitidos pelo próprio Tesouro Nacional, o "caixa" do Governo Federal. 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b/>
          <w:bCs/>
          <w:color w:val="000000"/>
        </w:rPr>
        <w:t>3. Qual a diferença entre esses dois emissores?</w:t>
      </w:r>
      <w:r>
        <w:rPr>
          <w:color w:val="000000"/>
        </w:rPr>
        <w:t xml:space="preserve"> O Tesouro emite títulos</w:t>
      </w:r>
      <w:r>
        <w:rPr>
          <w:color w:val="000000"/>
        </w:rPr>
        <w:t xml:space="preserve"> para a cobertura do déficit do Governo e para a realização de operações financeiras definidas em lei, por exemplo no caso em que o Governo Federal assume dívidas estaduais; o Banco Central emite títulos para fins de política monetária, por exemplo para "e</w:t>
      </w:r>
      <w:r>
        <w:rPr>
          <w:color w:val="000000"/>
        </w:rPr>
        <w:t xml:space="preserve">nxugar" um excesso de liquidez da economia e controlar a inflação. Como se vê do quadro, o BC é responsável apenas por 16,8% do total.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4. Quais são os principais títulos emitidos?</w:t>
      </w:r>
      <w:r>
        <w:rPr>
          <w:color w:val="000000"/>
        </w:rPr>
        <w:t xml:space="preserve"> Da tabela deduzimos que as LFT's emitidas pelo Tesouro são 60,1% </w:t>
      </w:r>
      <w:proofErr w:type="gramStart"/>
      <w:r>
        <w:rPr>
          <w:color w:val="000000"/>
        </w:rPr>
        <w:t>de 83,2%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ou seja, praticamente metade da dívida total. A LFT, ou melhor dizendo, a Letra Financeira do Tesouro é um título escritural (eletrônico) pós fixado, de rentabilidade definida pela taxa </w:t>
      </w:r>
      <w:proofErr w:type="spellStart"/>
      <w:r>
        <w:rPr>
          <w:color w:val="000000"/>
        </w:rPr>
        <w:t>Selic</w:t>
      </w:r>
      <w:proofErr w:type="spellEnd"/>
      <w:r>
        <w:rPr>
          <w:color w:val="000000"/>
        </w:rPr>
        <w:t>. Seus compradores são os bancos, fundos de investimentos, fundos</w:t>
      </w:r>
      <w:r>
        <w:rPr>
          <w:color w:val="000000"/>
        </w:rPr>
        <w:t xml:space="preserve"> de pensão, mas, em última instância, milhões de brasileiros. É portanto um título muito importante, que tem que ser tratado "com todo o carinho", pois é patrimônio do Brasil. Esse cuidado é implementado pelo Banco Central, que tem a obrigação de dar liqui</w:t>
      </w:r>
      <w:r>
        <w:rPr>
          <w:color w:val="000000"/>
        </w:rPr>
        <w:t>dez e assegurar preços adequados para esse e para os demais títulos do Governo. A LFT representa a maior concentração de poupança do Brasil, com seus R$ 320 bilhões, mais de duas vezes e meia o saldo das cadernetas de poupança, hoje em cerca de R$ 130 bilh</w:t>
      </w:r>
      <w:r>
        <w:rPr>
          <w:color w:val="000000"/>
        </w:rPr>
        <w:t xml:space="preserve">ões. </w:t>
      </w:r>
    </w:p>
    <w:sectPr w:rsidR="0010677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72" w:rsidRDefault="00106772">
      <w:r>
        <w:separator/>
      </w:r>
    </w:p>
  </w:endnote>
  <w:endnote w:type="continuationSeparator" w:id="0">
    <w:p w:rsidR="00106772" w:rsidRDefault="0010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72" w:rsidRDefault="00106772">
      <w:r>
        <w:separator/>
      </w:r>
    </w:p>
  </w:footnote>
  <w:footnote w:type="continuationSeparator" w:id="0">
    <w:p w:rsidR="00106772" w:rsidRDefault="0010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6772">
    <w:pPr>
      <w:pStyle w:val="Cabealho"/>
      <w:jc w:val="center"/>
      <w:rPr>
        <w:b/>
        <w:bCs/>
        <w:sz w:val="28"/>
      </w:rPr>
    </w:pPr>
    <w:r>
      <w:rPr>
        <w:b/>
        <w:bCs/>
        <w:sz w:val="28"/>
      </w:rPr>
      <w:t>Vestibular1 – A melhor ajuda ao vestibulando na Internet</w:t>
    </w:r>
  </w:p>
  <w:p w:rsidR="00000000" w:rsidRDefault="00106772">
    <w:pPr>
      <w:pStyle w:val="Cabealho"/>
      <w:jc w:val="center"/>
      <w:rPr>
        <w:b/>
        <w:bCs/>
        <w:sz w:val="28"/>
      </w:rPr>
    </w:pPr>
    <w:r>
      <w:rPr>
        <w:b/>
        <w:bCs/>
        <w:sz w:val="28"/>
      </w:rPr>
      <w:t xml:space="preserve">Acesse Agora !      </w:t>
    </w:r>
    <w:hyperlink r:id="rId1" w:history="1">
      <w:r>
        <w:rPr>
          <w:rStyle w:val="Hyperlink"/>
          <w:b/>
          <w:bCs/>
          <w:sz w:val="28"/>
        </w:rPr>
        <w:t>www.vestibular1.com.br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06HvsczLDsUUC+3mBUE7eNu6x4Y89mTxCJ+yHKaQXTuFN+F326xpfMUNbYYPkuFDsP5ZAYNZ7mT8bKHixzlA==" w:salt="fNAeltfro1UV8XXXuzUG/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1E"/>
    <w:rsid w:val="00106772"/>
    <w:rsid w:val="009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4D4C-FF63-41FF-9602-93E2CC3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stibular1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Divida externa do Brasil</vt:lpstr>
    </vt:vector>
  </TitlesOfParts>
  <Company>NILSON AMADEU - CURSOS (MASTERSHOP)</Company>
  <LinksUpToDate>false</LinksUpToDate>
  <CharactersWithSpaces>3839</CharactersWithSpaces>
  <SharedDoc>false</SharedDoc>
  <HLinks>
    <vt:vector size="6" baseType="variant"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http://www.vestibular1.com.br/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Divida externa do Brasil</dc:title>
  <dc:subject/>
  <dc:creator>CURSOMASTER</dc:creator>
  <cp:keywords/>
  <dc:description/>
  <cp:lastModifiedBy>Usuário do Windows</cp:lastModifiedBy>
  <cp:revision>2</cp:revision>
  <dcterms:created xsi:type="dcterms:W3CDTF">2018-09-03T20:13:00Z</dcterms:created>
  <dcterms:modified xsi:type="dcterms:W3CDTF">2018-09-03T20:13:00Z</dcterms:modified>
</cp:coreProperties>
</file>