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4409A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Costa Rica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relativa prosperidade econômica e a estabilidade política, assim como o forte enraizamento da tradição cultural hispânica, caracterizam a pequena república centro-americana da Costa Rica.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Situada na porção meridional do istmo da América Centra</w:t>
      </w:r>
      <w:r>
        <w:rPr>
          <w:rFonts w:ascii="Verdana" w:hAnsi="Verdana"/>
          <w:sz w:val="20"/>
        </w:rPr>
        <w:t>l, a Costa Rica limita-se com o mar do Caribe a leste, com o oceano Pacífico ao sul e a oeste, com a Nicarágua ao norte e com o Panamá a sudeste. A superfície do país é de 51.100km2.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Geografia física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Geologia e relevo. O relevo da Costa Rica é montanhoso. </w:t>
      </w:r>
      <w:r>
        <w:rPr>
          <w:rFonts w:ascii="Verdana" w:hAnsi="Verdana"/>
          <w:sz w:val="20"/>
        </w:rPr>
        <w:t>A cordilheira vulcânica procedente da Nicarágua percorre o país longitudinalmente, primeiro com o nome de Guanacaste e logo como serra Central. Seu último maciço é o de Turrialba, onde se localiza o vulcão de mesmo nome, na província de Cartago. Outra impo</w:t>
      </w:r>
      <w:r>
        <w:rPr>
          <w:rFonts w:ascii="Verdana" w:hAnsi="Verdana"/>
          <w:sz w:val="20"/>
        </w:rPr>
        <w:t>rtante cadeia de montanhas é a de Talamanca, originária do Panamá, que se estende em direção à cordilheira vulcânica penetrando nas províncias de Cartago e San José. Entre as duas cadeias montanhosas se localiza o planalto Central, a área mais fértil e hab</w:t>
      </w:r>
      <w:r>
        <w:rPr>
          <w:rFonts w:ascii="Verdana" w:hAnsi="Verdana"/>
          <w:sz w:val="20"/>
        </w:rPr>
        <w:t>itada do país.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costas são em geral baixas, com contornos uniformes no Atlântico e mais irregulares no Pacífico, onde se localizam as penínsulas de Nicoya e Osa. As maiores planícies são as do vale do Tempisque, na província de Guanacaste, e as que se es</w:t>
      </w:r>
      <w:r>
        <w:rPr>
          <w:rFonts w:ascii="Verdana" w:hAnsi="Verdana"/>
          <w:sz w:val="20"/>
        </w:rPr>
        <w:t>tendem entre a cordilheira e o Atlântico até chegar ao rio San Juan e lago Nicarágua. O ponto culminante do país é o pico Chirripó Grande, com 3.820m de altura, na cordilheira de Talamanca.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Clima. As baixadas do litoral, até mil metros sobre o nível do mar</w:t>
      </w:r>
      <w:r>
        <w:rPr>
          <w:rFonts w:ascii="Verdana" w:hAnsi="Verdana"/>
          <w:sz w:val="20"/>
        </w:rPr>
        <w:t>, são quentes e úmidas (25 a 27 C). De mil a dois mil metros de altitude, as temperaturas são amenas, como, por exemplo, no planalto Central (15 a 25 C). Acima de dois mil metros, o clima é frio (5 a 15 C). O período de chuvas se estende de maio a novembro</w:t>
      </w:r>
      <w:r>
        <w:rPr>
          <w:rFonts w:ascii="Verdana" w:hAnsi="Verdana"/>
          <w:sz w:val="20"/>
        </w:rPr>
        <w:t>, com precipitações mais abundantes nas faixas litorâneas, principalmente no Atlântico, e mais escassas nas grandes altitudes.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Hidrografia. Poucos rios são navegáveis, mas têm potencial hidráulico elevado. Na vertente do Atlântico destacam-se o San Juan; o</w:t>
      </w:r>
      <w:r>
        <w:rPr>
          <w:rFonts w:ascii="Verdana" w:hAnsi="Verdana"/>
          <w:sz w:val="20"/>
        </w:rPr>
        <w:t xml:space="preserve"> Frio, principal tributário do lago Nicarágua; o caudaloso Tortuguero; o Reventazón, que contribui para fertilizar o planalto  Central; e o Sixaola, no limite com o Panamá. Dos rios que correm para o Pacífico merecem referência o Tempisque, importante via </w:t>
      </w:r>
      <w:r>
        <w:rPr>
          <w:rFonts w:ascii="Verdana" w:hAnsi="Verdana"/>
          <w:sz w:val="20"/>
        </w:rPr>
        <w:t>de comunicação de Guanacaste; o Grande de Tárcoles e o Grande de Térraba (ou Diquis), em cuja bacia se encontra o maior potencial hidrelétrico da Costa Rica.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Flora e fauna. Quase metade do território da Costa Rica é recoberta de florestas, nas quais se enc</w:t>
      </w:r>
      <w:r>
        <w:rPr>
          <w:rFonts w:ascii="Verdana" w:hAnsi="Verdana"/>
          <w:sz w:val="20"/>
        </w:rPr>
        <w:t>ontram espécies de valor econômico, como o cedro e o mogno. Nas áreas litorâneas, de nordeste a sul, onde as chuvas são mais abundantes, predomina a floresta tropical; no declive montanhoso do Atlântico, a vegetação tem características de floresta tropical</w:t>
      </w:r>
      <w:r>
        <w:rPr>
          <w:rFonts w:ascii="Verdana" w:hAnsi="Verdana"/>
          <w:sz w:val="20"/>
        </w:rPr>
        <w:t xml:space="preserve"> úmida; no planalto Central, a vegetação típica é a floresta tropical seca, com menos árvores e solo coberto por gramíneas e herbáceas. O cerrado é característico de Potrero Grande e parte de Guanacaste, enquanto a floresta mista predomina nas regiões mais</w:t>
      </w:r>
      <w:r>
        <w:rPr>
          <w:rFonts w:ascii="Verdana" w:hAnsi="Verdana"/>
          <w:sz w:val="20"/>
        </w:rPr>
        <w:t xml:space="preserve"> elevadas.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fauna é a da zona zoogeográfica neotropical, que abrange a América do Sul, América Central, Antilhas e metade do México. Há mais de 800 espécies de aves e grande variedade de mamíferos, como macacos, tamanduás, veados, linces, coiotes, preguiç</w:t>
      </w:r>
      <w:r>
        <w:rPr>
          <w:rFonts w:ascii="Verdana" w:hAnsi="Verdana"/>
          <w:sz w:val="20"/>
        </w:rPr>
        <w:t>as, doninhas, lontras e raposas.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População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população do planalto Central, onde se concentra a maior parte dos habitantes, é na maioria de origem européia, sobretudo espanhola. Os descendentes de negros e índios foram absorvidos pela população espanhola. </w:t>
      </w:r>
      <w:r>
        <w:rPr>
          <w:rFonts w:ascii="Verdana" w:hAnsi="Verdana"/>
          <w:sz w:val="20"/>
        </w:rPr>
        <w:t>A costa noroeste do Pacífico abriga uma mistura étnica mais pronunciada de espanhóis, índios e negros, o que originou um tipo físico de pele mais escura. Na costa do Caribe, onde vivem cerca de seis por cento da população, se agrupam os negros descendentes</w:t>
      </w:r>
      <w:r>
        <w:rPr>
          <w:rFonts w:ascii="Verdana" w:hAnsi="Verdana"/>
          <w:sz w:val="20"/>
        </w:rPr>
        <w:t xml:space="preserve"> de escravos africanos. Muitos deles </w:t>
      </w:r>
      <w:r>
        <w:rPr>
          <w:rFonts w:ascii="Verdana" w:hAnsi="Verdana"/>
          <w:sz w:val="20"/>
        </w:rPr>
        <w:lastRenderedPageBreak/>
        <w:t>vieram da Jamaica, no século XIX, para trabalhar na construção de estradas de ferro, e falam uma variante do inglês.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sul do país subsistem alguns povos indígenas, como os bribris, cabecares e borucas. No norte há alg</w:t>
      </w:r>
      <w:r>
        <w:rPr>
          <w:rFonts w:ascii="Verdana" w:hAnsi="Verdana"/>
          <w:sz w:val="20"/>
        </w:rPr>
        <w:t>umas tribos de índios guatusos. A língua de todos os indígenas costarriquenhos é aparentada com o chibcha, embora os borucas e guatusos se encontrem em avançado estado de aculturação.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capital da Costa Rica é San José, fundada pelos espanhóis num vale do </w:t>
      </w:r>
      <w:r>
        <w:rPr>
          <w:rFonts w:ascii="Verdana" w:hAnsi="Verdana"/>
          <w:sz w:val="20"/>
        </w:rPr>
        <w:t xml:space="preserve">planalto Central a 1.180m de altitude, e desenhada em tabuleiro de xadrez, o modelo clássico da colonização espanhola. Outras cidades importantes são Cartago, Limón, Puntarenas e Alajuela. A língua oficial é o castelhano. 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Economia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Costa Rica não apresen</w:t>
      </w:r>
      <w:r>
        <w:rPr>
          <w:rFonts w:ascii="Verdana" w:hAnsi="Verdana"/>
          <w:sz w:val="20"/>
        </w:rPr>
        <w:t xml:space="preserve">ta as condições de extrema pobreza freqüentes em outras regiões da América Central. Seu produto interno bruto é o maior da região e a renda nacional se reparte de maneira relativamente equitativa. A partir da década de 1970, o país atravessou dificuldades </w:t>
      </w:r>
      <w:r>
        <w:rPr>
          <w:rFonts w:ascii="Verdana" w:hAnsi="Verdana"/>
          <w:sz w:val="20"/>
        </w:rPr>
        <w:t>econômicas devido à alta dos preços do petróleo no mercado internacional e à queda dos preços do café, seu principal produto de exportação. A necessidade de importar grande volume de produtos industrializados contribuiu para desequilibrar a balança de paga</w:t>
      </w:r>
      <w:r>
        <w:rPr>
          <w:rFonts w:ascii="Verdana" w:hAnsi="Verdana"/>
          <w:sz w:val="20"/>
        </w:rPr>
        <w:t>mentos, com o que se consumiram todas as reservas do país. Nas últimas décadas do século XX, o turismo converteu-se numa das principais fontes de divisas do país, mitigando os efeitos da crise.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principais atividades produtivas da Costa Rica são a agricu</w:t>
      </w:r>
      <w:r>
        <w:rPr>
          <w:rFonts w:ascii="Verdana" w:hAnsi="Verdana"/>
          <w:sz w:val="20"/>
        </w:rPr>
        <w:t>ltura e a pecuária. Cultivam-se milho, arroz e feijão na vertente pacífica das cordilheiras. Os produtos de exportação mais importantes são o café, cultivado no planalto Central, e a banana, que cresce nos dois litorais. O país exporta também cana-de-açúca</w:t>
      </w:r>
      <w:r>
        <w:rPr>
          <w:rFonts w:ascii="Verdana" w:hAnsi="Verdana"/>
          <w:sz w:val="20"/>
        </w:rPr>
        <w:t>r, cacau e carne. O regime de propriedade das terras não apresenta os contrastes marcantes próprios de outros países latino-americanos.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Existem no país depósitos de minerais, como bauxita e manganês, mas sua localização torna a extração economicamente invi</w:t>
      </w:r>
      <w:r>
        <w:rPr>
          <w:rFonts w:ascii="Verdana" w:hAnsi="Verdana"/>
          <w:sz w:val="20"/>
        </w:rPr>
        <w:t>ável. As reservas hídricas constituem o maior potencial para o desenvolvimento industrial da Costa Rica.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Concentradas no planalto Central, as instalações industriais são encontradas também em Puntarenas e Limón. Predominam a indústria de alimentos, bebidas</w:t>
      </w:r>
      <w:r>
        <w:rPr>
          <w:rFonts w:ascii="Verdana" w:hAnsi="Verdana"/>
          <w:sz w:val="20"/>
        </w:rPr>
        <w:t>, roupas, calçados e móveis. Para exportação fabricam-se máquinas elétricas, papel, medicamentos e produtos metalúrgicos.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comunicações terrestres se entroncam no planalto Central, em San José e Cartago, Heredia e Alajuela, de onde saem estradas estreita</w:t>
      </w:r>
      <w:r>
        <w:rPr>
          <w:rFonts w:ascii="Verdana" w:hAnsi="Verdana"/>
          <w:sz w:val="20"/>
        </w:rPr>
        <w:t>s e tortuosas para os vales e montanhas vizinhos. Da capital partem duas linhas férreas nacionais, além de outras ferrovias menores, administradas pelas companhias bananeiras. A partir de 1955, a rodovia Pan-Americana favoreceu o transporte terrestre inter</w:t>
      </w:r>
      <w:r>
        <w:rPr>
          <w:rFonts w:ascii="Verdana" w:hAnsi="Verdana"/>
          <w:sz w:val="20"/>
        </w:rPr>
        <w:t xml:space="preserve">no e com o resto da América Central. Os principais portos são Limón, Golfito e Puntarenas. O único aeroporto internacional do país localiza-se em Alajuela. 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História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Costa Rica foi descoberta e provavelmente batizada por Cristóvão Colombo, em sua quarta </w:t>
      </w:r>
      <w:r>
        <w:rPr>
          <w:rFonts w:ascii="Verdana" w:hAnsi="Verdana"/>
          <w:sz w:val="20"/>
        </w:rPr>
        <w:t>viagem à América, em 1502. Havia na região cerca de trinta mil indígenas, divididos em três grupos: güetares, chorotegas e borucas. Encontrados os primeiros indícios de ouro, usado em ornamentos indígenas, os espanhóis planejaram um núcleo de colonização s</w:t>
      </w:r>
      <w:r>
        <w:rPr>
          <w:rFonts w:ascii="Verdana" w:hAnsi="Verdana"/>
          <w:sz w:val="20"/>
        </w:rPr>
        <w:t>ob o comando de Bartolomé Colombo, irmão do descobridor. Expulsos logo a seguir pelos indígenas, só conquistaram a região em 1530. Antes de tornar-se província da capitania-geral da Guatemala, em 1540, Costa Rica chamava-se Nova Cartago. Os limites demarca</w:t>
      </w:r>
      <w:r>
        <w:rPr>
          <w:rFonts w:ascii="Verdana" w:hAnsi="Verdana"/>
          <w:sz w:val="20"/>
        </w:rPr>
        <w:t>tórios foram fixados entre 1560 e 1573.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Independência. A Costa Rica tornou-se independente a 15 de setembro de 1821 e três anos depois uniu-se, por pouco tempo, ao México. Em 1824 passou a integrar a Federação Centro-Americana, dissolvida em 1838. Nessa ép</w:t>
      </w:r>
      <w:r>
        <w:rPr>
          <w:rFonts w:ascii="Verdana" w:hAnsi="Verdana"/>
          <w:sz w:val="20"/>
        </w:rPr>
        <w:t>oca teve início a exportação de café para a Europa, e San José viveu um período de intenso crescimento e prosperidade. Durante a administração do general Tomás Guardia, que governou despoticamente o país entre 1870 e 1882, a Costa Rica atingiu notável dese</w:t>
      </w:r>
      <w:r>
        <w:rPr>
          <w:rFonts w:ascii="Verdana" w:hAnsi="Verdana"/>
          <w:sz w:val="20"/>
        </w:rPr>
        <w:t>nvolvimento econômico. Incrementou-se o comércio de açúcar e café, construíram-se ferrovias e abriram-se portos para escoar a produção. As plantações de banana, controladas a partir de 1899 pela United Fruit Co., passaram a rivalizar em importância econômi</w:t>
      </w:r>
      <w:r>
        <w:rPr>
          <w:rFonts w:ascii="Verdana" w:hAnsi="Verdana"/>
          <w:sz w:val="20"/>
        </w:rPr>
        <w:t>ca com as de cana-de-açúcar e café. Em 1890 tornou-se presidente José Joaquín Rodríguez; sua eleição foi considerada a primeira inteiramente livre e sem fraudes na América Latina e inaugurou uma tradição de democracia na Costa Rica.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Século XX. O voto diret</w:t>
      </w:r>
      <w:r>
        <w:rPr>
          <w:rFonts w:ascii="Verdana" w:hAnsi="Verdana"/>
          <w:sz w:val="20"/>
        </w:rPr>
        <w:t>o foi instituído em 1913, mas o candidato à presidência mais votado não conseguiu a maioria e a Assembléia Legislativa  elegeu Alfredo González Flores. Em 1917, um movimento liderado pelo general Federico Tinoco depôs o presidente constitucional e institui</w:t>
      </w:r>
      <w:r>
        <w:rPr>
          <w:rFonts w:ascii="Verdana" w:hAnsi="Verdana"/>
          <w:sz w:val="20"/>
        </w:rPr>
        <w:t xml:space="preserve">u uma ditadura. Dois anos mais tarde, Tinoco foi forçado a renunciar por pressões internas e do governo americano, que não reconhecera o regime. Sucederam-se presidentes eleitos até 1948, ano em que os resultados eleitorais foram contestados por grupos de </w:t>
      </w:r>
      <w:r>
        <w:rPr>
          <w:rFonts w:ascii="Verdana" w:hAnsi="Verdana"/>
          <w:sz w:val="20"/>
        </w:rPr>
        <w:t>esquerda, o que desencadeou a breve guerra civil que levou José Figueres Ferrer ao poder. A junta revolucionária que assumiu o governo aboliu o Exército e criou uma guarda civil, elaborou nova constituição e empossou o candidato vitorioso nas urnas, Otilio</w:t>
      </w:r>
      <w:r>
        <w:rPr>
          <w:rFonts w:ascii="Verdana" w:hAnsi="Verdana"/>
          <w:sz w:val="20"/>
        </w:rPr>
        <w:t xml:space="preserve"> Ulate Blanco. Em 1953, José Figueres voltou ao poder, nacionalizou os bancos, impôs restrições à United Fruit e enfrentou uma invasão lançada por seus adversários exilados na Nicarágua. Figueres inscreveu seu nome na história do país com várias décadas de</w:t>
      </w:r>
      <w:r>
        <w:rPr>
          <w:rFonts w:ascii="Verdana" w:hAnsi="Verdana"/>
          <w:sz w:val="20"/>
        </w:rPr>
        <w:t>dicadas às reformas sociais, à abertura política para o exterior e aos ideais social-democratas.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Ao longo da década de 1980, a Costa Rica preservou seu regime político, baseado no poder civil legitimado por eleições, mas se enredou em problemas  econômicos</w:t>
      </w:r>
      <w:r>
        <w:rPr>
          <w:rFonts w:ascii="Verdana" w:hAnsi="Verdana"/>
          <w:sz w:val="20"/>
        </w:rPr>
        <w:t xml:space="preserve"> e financeiros, dos quais o mais premente foi a dívida externa. No início da década, o país gastava 50% de sua receita de exportação com as despesas financeiras geradas pela dívida. Em maio de 1986, o governo chegou a anunciar uma moratória temporária sobr</w:t>
      </w:r>
      <w:r>
        <w:rPr>
          <w:rFonts w:ascii="Verdana" w:hAnsi="Verdana"/>
          <w:sz w:val="20"/>
        </w:rPr>
        <w:t>e os juros da dívida externa e, no ano seguinte, lançou um programa de austeridade para tentar salvar as finanças nacionais.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posição internacional da Costa Rica, que manteve alto grau de independência em relação aos grandes blocos de poder, deu-lhe condi</w:t>
      </w:r>
      <w:r>
        <w:rPr>
          <w:rFonts w:ascii="Verdana" w:hAnsi="Verdana"/>
          <w:sz w:val="20"/>
        </w:rPr>
        <w:t>ções de atuar com bons resultados no âmbito regional. O presidente Oscar Arias Sánchez, eleito em 1986, teve papel de destaque na mediação das guerras civis na Nicarágua e em El Salvador e por seu esforço foi-lhe concedido o Prêmio Nobel da paz em 1987. Em</w:t>
      </w:r>
      <w:r>
        <w:rPr>
          <w:rFonts w:ascii="Verdana" w:hAnsi="Verdana"/>
          <w:sz w:val="20"/>
        </w:rPr>
        <w:t xml:space="preserve"> 1989 realizou-se em San José a primeira reunião de cúpula interamericana em 22 anos, para comemorar o centenário da democracia na Costa Rica. Em 1990 Arias foi sucedido por Rafael Angel Calderón Fournier, da oposição.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Instituições políticas 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presidente </w:t>
      </w:r>
      <w:r>
        <w:rPr>
          <w:rFonts w:ascii="Verdana" w:hAnsi="Verdana"/>
          <w:sz w:val="20"/>
        </w:rPr>
        <w:t>eleito da Costa Rica nomeia 15 ministros, em conjunto com os quais forma o conselho de governo. O poder legislativo se compõe de uma assembléia unicameral, cujos membros, como o presidente, também são eleitos por voto universal para mandatos de quatro anos</w:t>
      </w:r>
      <w:r>
        <w:rPr>
          <w:rFonts w:ascii="Verdana" w:hAnsi="Verdana"/>
          <w:sz w:val="20"/>
        </w:rPr>
        <w:t>. A assembléia elege os magistrados da Corte Suprema de Justiça.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país se divide nas províncias de Guanacaste, Alajuela, Heredia, Cartago, San José, Limón e Puntarenas, que se subdividem em cantões, e estes, em distritos. De acordo com a constituição de 1</w:t>
      </w:r>
      <w:r>
        <w:rPr>
          <w:rFonts w:ascii="Verdana" w:hAnsi="Verdana"/>
          <w:sz w:val="20"/>
        </w:rPr>
        <w:t>949, a Costa Rica não tem exército. A ordem é mantida pela guarda civil e por um corpo de guardas rurais, no interior.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Sociedade e cultura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educação pública recebe cerca de 25% do orçamento nacional. A escolaridade primária é obrigatória e noventa por cen</w:t>
      </w:r>
      <w:r>
        <w:rPr>
          <w:rFonts w:ascii="Verdana" w:hAnsi="Verdana"/>
          <w:sz w:val="20"/>
        </w:rPr>
        <w:t>to dos costarriquenhos maiores de dez anos são alfabetizados. A Universidade da Costa Rica e a Universidade Autônoma da América Central são os principais centros de ensino superior.   A religião oficial e majoritária é a católica, embora a liberdade de cul</w:t>
      </w:r>
      <w:r>
        <w:rPr>
          <w:rFonts w:ascii="Verdana" w:hAnsi="Verdana"/>
          <w:sz w:val="20"/>
        </w:rPr>
        <w:t>tos seja garantida por lei desde 1860.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 costarriquenhos conservam suas tradições folclóricas, principalmente a dança nacional chamada punto guanacasteco, mas a vida social é moderna e cosmopolita. O Museu Nacional contém grande variedade de relíquias pré</w:t>
      </w:r>
      <w:r>
        <w:rPr>
          <w:rFonts w:ascii="Verdana" w:hAnsi="Verdana"/>
          <w:sz w:val="20"/>
        </w:rPr>
        <w:t>-colombianas, entre as quais se encontram talhas em pedra e objetos de ouro, similares aos que Colombo encontrou no século XVI.</w:t>
      </w:r>
    </w:p>
    <w:p w:rsidR="00000000" w:rsidRDefault="0094409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literatura da Costa Rica é uma das mais novas da América Central: não tem passado colonial e sua expressão no século XIX é lim</w:t>
      </w:r>
      <w:r>
        <w:rPr>
          <w:rFonts w:ascii="Verdana" w:hAnsi="Verdana"/>
          <w:sz w:val="20"/>
        </w:rPr>
        <w:t>itada. Destacam-se Ricardo Fernández Guardia, historiador que estudou o período colonial, e Aquileo Echeverría, o primeiro e mais popular dos poetas costarriquenhos.</w:t>
      </w:r>
    </w:p>
    <w:p w:rsidR="00000000" w:rsidRDefault="0094409A">
      <w:pPr>
        <w:jc w:val="both"/>
        <w:rPr>
          <w:rFonts w:ascii="Verdana" w:hAnsi="Verdana"/>
          <w:sz w:val="20"/>
        </w:rPr>
      </w:pPr>
    </w:p>
    <w:p w:rsidR="00000000" w:rsidRDefault="0094409A">
      <w:pPr>
        <w:jc w:val="both"/>
        <w:rPr>
          <w:rFonts w:ascii="Verdana" w:hAnsi="Verdana"/>
          <w:sz w:val="20"/>
        </w:rPr>
      </w:pPr>
    </w:p>
    <w:p w:rsidR="00000000" w:rsidRDefault="0094409A">
      <w:pPr>
        <w:jc w:val="both"/>
        <w:rPr>
          <w:rFonts w:ascii="Verdana" w:hAnsi="Verdana"/>
          <w:sz w:val="20"/>
        </w:rPr>
      </w:pPr>
    </w:p>
    <w:p w:rsidR="00000000" w:rsidRDefault="0094409A">
      <w:pPr>
        <w:jc w:val="center"/>
        <w:rPr>
          <w:rFonts w:ascii="Verdana" w:hAnsi="Verdana"/>
          <w:b/>
          <w:bCs/>
          <w:sz w:val="20"/>
        </w:rPr>
      </w:pPr>
      <w:hyperlink r:id="rId4" w:history="1">
        <w:r>
          <w:rPr>
            <w:rStyle w:val="Hyperlink"/>
            <w:rFonts w:ascii="Verdana" w:hAnsi="Verdana"/>
            <w:b/>
            <w:bCs/>
            <w:sz w:val="20"/>
          </w:rPr>
          <w:t>www.enciclopediaescolar.hpg.c</w:t>
        </w:r>
        <w:r>
          <w:rPr>
            <w:rStyle w:val="Hyperlink"/>
            <w:rFonts w:ascii="Verdana" w:hAnsi="Verdana"/>
            <w:b/>
            <w:bCs/>
            <w:sz w:val="20"/>
          </w:rPr>
          <w:t>om.br</w:t>
        </w:r>
      </w:hyperlink>
    </w:p>
    <w:p w:rsidR="0094409A" w:rsidRDefault="0094409A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A sua enciclopédia na internet!</w:t>
      </w:r>
    </w:p>
    <w:sectPr w:rsidR="009440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6C"/>
    <w:rsid w:val="0094409A"/>
    <w:rsid w:val="00B8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503B8-DCC2-48FE-9E6E-B51FBA3C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1966</Words>
  <Characters>10617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Costa Rica</vt:lpstr>
    </vt:vector>
  </TitlesOfParts>
  <Company/>
  <LinksUpToDate>false</LinksUpToDate>
  <CharactersWithSpaces>12558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</dc:title>
  <dc:subject/>
  <dc:creator>CURSOMASTER</dc:creator>
  <cp:keywords/>
  <dc:description/>
  <cp:lastModifiedBy>Usuário do Windows</cp:lastModifiedBy>
  <cp:revision>2</cp:revision>
  <dcterms:created xsi:type="dcterms:W3CDTF">2018-09-03T20:11:00Z</dcterms:created>
  <dcterms:modified xsi:type="dcterms:W3CDTF">2018-09-03T20:11:00Z</dcterms:modified>
</cp:coreProperties>
</file>