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6DC5">
      <w:pPr>
        <w:jc w:val="both"/>
        <w:rPr>
          <w:rFonts w:ascii="Verdana" w:hAnsi="Verdana"/>
        </w:rPr>
      </w:pPr>
      <w:bookmarkStart w:id="0" w:name="_GoBack"/>
      <w:bookmarkEnd w:id="0"/>
      <w:r>
        <w:rPr>
          <w:rFonts w:ascii="Verdana" w:hAnsi="Verdana"/>
        </w:rPr>
        <w:t>Cerrado</w:t>
      </w:r>
    </w:p>
    <w:p w:rsidR="00000000" w:rsidRDefault="00C66DC5">
      <w:pPr>
        <w:jc w:val="both"/>
        <w:rPr>
          <w:rFonts w:ascii="Verdana" w:hAnsi="Verdana"/>
        </w:rPr>
      </w:pPr>
      <w:r>
        <w:rPr>
          <w:rFonts w:ascii="Verdana" w:hAnsi="Verdana"/>
        </w:rPr>
        <w:t>Um quarto do território brasileiro -- mais de 200 milhões de hectares -- era originalmente ocupado pelo cerrado. Na década de 1990, porém, 47 milhões de hectares já haviam sido substituídos por pastagens plantadas ou culturas de grãos.</w:t>
      </w:r>
    </w:p>
    <w:p w:rsidR="00000000" w:rsidRDefault="00C66DC5">
      <w:pPr>
        <w:jc w:val="both"/>
        <w:rPr>
          <w:rFonts w:ascii="Verdana" w:hAnsi="Verdana"/>
        </w:rPr>
      </w:pPr>
      <w:r>
        <w:rPr>
          <w:rFonts w:ascii="Verdana" w:hAnsi="Verdana"/>
        </w:rPr>
        <w:t>Formação veg</w:t>
      </w:r>
      <w:r>
        <w:rPr>
          <w:rFonts w:ascii="Verdana" w:hAnsi="Verdana"/>
        </w:rPr>
        <w:t xml:space="preserve">etal característica do Centro-Oeste brasileiro, o cerrado é constituído de árvores relativamente baixas e tortuosas, disseminadas em meio a arbustos, subarbustos e gramíneas. A estrutura do cerrado compreende basicamente dois estratos: o superior, formado </w:t>
      </w:r>
      <w:r>
        <w:rPr>
          <w:rFonts w:ascii="Verdana" w:hAnsi="Verdana"/>
        </w:rPr>
        <w:t>pelas árvores e arbustos; e o inferior, composto por um tapete de gramíneas. As árvores típicas do cerrado atingem em média dez metros de altura, apresentam casca grossa, protegida às vezes por uma camada de cortiça, troncos, galhos e copas irregulares; al</w:t>
      </w:r>
      <w:r>
        <w:rPr>
          <w:rFonts w:ascii="Verdana" w:hAnsi="Verdana"/>
        </w:rPr>
        <w:t>gumas possuem folhas coriáceas, em certos casos tão duras que chegam a chocalhar com o vento; em outras, as folhas atingem dimensões enormes e caem ao fim da estação seca.</w:t>
      </w:r>
    </w:p>
    <w:p w:rsidR="00000000" w:rsidRDefault="00C66DC5">
      <w:pPr>
        <w:jc w:val="both"/>
        <w:rPr>
          <w:rFonts w:ascii="Verdana" w:hAnsi="Verdana"/>
        </w:rPr>
      </w:pPr>
      <w:r>
        <w:rPr>
          <w:rFonts w:ascii="Verdana" w:hAnsi="Verdana"/>
        </w:rPr>
        <w:t>O cerrado predomina nos estados do Mato Grosso, Mato Grosso do Sul, Goiás e Tocantin</w:t>
      </w:r>
      <w:r>
        <w:rPr>
          <w:rFonts w:ascii="Verdana" w:hAnsi="Verdana"/>
        </w:rPr>
        <w:t xml:space="preserve">s. As mais extensas áreas desse tipo de vegetação aparecem em locais de clima quente e úmido, com chuvas de verão e estação seca bem marcadas. Ocorrem subtipos de vegetação, como o cerradão, o cerradinho e os campos sujos. Entre as árvores características </w:t>
      </w:r>
      <w:r>
        <w:rPr>
          <w:rFonts w:ascii="Verdana" w:hAnsi="Verdana"/>
        </w:rPr>
        <w:t>dos cerrados destacam-se a lixeira (Curatella americana), o pau-terra de folhas grandes ou miúdas (Qualea grandiflora e Qualea parviflora), o pequi (Caryocar brasiliensis), o pau-santo (Kielmeyera coriacea), o ipê (Tabebuia caraiba) e a peroba-do-campo (As</w:t>
      </w:r>
      <w:r>
        <w:rPr>
          <w:rFonts w:ascii="Verdana" w:hAnsi="Verdana"/>
        </w:rPr>
        <w:t>pidosperma tomentosum). Entre as gramíneas, as mais comuns são o capim-flecha (Tristachya chrysotryx), o barba-de-bode (Aristida pallens) e diversas espécies do gênero Androgopon.</w:t>
      </w:r>
    </w:p>
    <w:p w:rsidR="00000000" w:rsidRDefault="00C66DC5">
      <w:pPr>
        <w:jc w:val="both"/>
        <w:rPr>
          <w:rFonts w:ascii="Verdana" w:hAnsi="Verdana"/>
        </w:rPr>
      </w:pPr>
      <w:r>
        <w:rPr>
          <w:rFonts w:ascii="Verdana" w:hAnsi="Verdana"/>
        </w:rPr>
        <w:t>O solo típico do planalto central, onde se encontra a maior parte do cerrado</w:t>
      </w:r>
      <w:r>
        <w:rPr>
          <w:rFonts w:ascii="Verdana" w:hAnsi="Verdana"/>
        </w:rPr>
        <w:t>, é constituído de areias e argilas, soltas ou consolidadas em arenitos e filitos, e de calcários e pedregulhos, resultantes do levantamento dos sedimentos do oceano primitivo. Os elementos que formam o estrato superior são providos de raízes profundas, qu</w:t>
      </w:r>
      <w:r>
        <w:rPr>
          <w:rFonts w:ascii="Verdana" w:hAnsi="Verdana"/>
        </w:rPr>
        <w:t xml:space="preserve">e lhes permite atingir o lençol freático, situado de 15 a 20m de profundidade. Essa circunstância lhes confere melhores condições de sobrevivência ao longo do período de estiagem. As gramíneas do estrato inferior, devido a suas raízes curtas, ressentem-se </w:t>
      </w:r>
      <w:r>
        <w:rPr>
          <w:rFonts w:ascii="Verdana" w:hAnsi="Verdana"/>
        </w:rPr>
        <w:t>mais da estiagem, quando entram em estado de latência, ou morte aparente. O tapete rasteiro apresenta então aspecto de palha seca, que favorece a propagação de incêndios, desencadeados pelas queimadas. Mas logo após as primeiras chuvas tudo reverdece e vic</w:t>
      </w:r>
      <w:r>
        <w:rPr>
          <w:rFonts w:ascii="Verdana" w:hAnsi="Verdana"/>
        </w:rPr>
        <w:t>eja.</w:t>
      </w:r>
    </w:p>
    <w:p w:rsidR="00000000" w:rsidRDefault="00C66DC5">
      <w:pPr>
        <w:jc w:val="both"/>
        <w:rPr>
          <w:rFonts w:ascii="Verdana" w:hAnsi="Verdana"/>
        </w:rPr>
      </w:pPr>
      <w:r>
        <w:rPr>
          <w:rFonts w:ascii="Verdana" w:hAnsi="Verdana"/>
        </w:rPr>
        <w:t xml:space="preserve">Quando devidamente preparado, o solo do cerrado é fértil, como comprovam as grandes plantações de soja, milho, sorgo e outras culturas. No entanto, no Centro-Oeste, imensas áreas foram submetidas a </w:t>
      </w:r>
      <w:r>
        <w:rPr>
          <w:rFonts w:ascii="Verdana" w:hAnsi="Verdana"/>
        </w:rPr>
        <w:lastRenderedPageBreak/>
        <w:t>queimadas, para a formação de pastagens, o que provoc</w:t>
      </w:r>
      <w:r>
        <w:rPr>
          <w:rFonts w:ascii="Verdana" w:hAnsi="Verdana"/>
        </w:rPr>
        <w:t>ou o empobrecimento do solo, pela queima de</w:t>
      </w:r>
    </w:p>
    <w:p w:rsidR="00000000" w:rsidRDefault="00C66DC5">
      <w:pPr>
        <w:jc w:val="both"/>
      </w:pPr>
      <w:r>
        <w:rPr>
          <w:rFonts w:ascii="Verdana" w:hAnsi="Verdana"/>
        </w:rPr>
        <w:t>materiais orgânicos, e colocou em risco de extinção certas espécies vegetais e animais, como o tamanduá-bandeira e o lobo guará. Outra ameaça à riqueza desse ecossistema é o plantio indiscriminado de florestas ho</w:t>
      </w:r>
      <w:r>
        <w:rPr>
          <w:rFonts w:ascii="Verdana" w:hAnsi="Verdana"/>
        </w:rPr>
        <w:t>mogêneas de pinheiros e eucaliptos. Mais de 150.000 espécies animais vivem no cerrado, entre elas a ema e o veado-campeiro.</w:t>
      </w:r>
    </w:p>
    <w:p w:rsidR="00C66DC5" w:rsidRDefault="00C66DC5"/>
    <w:sectPr w:rsidR="00C66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BF"/>
    <w:rsid w:val="006609BF"/>
    <w:rsid w:val="00C66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8571C6-EE44-4DCE-9D28-66E2FF2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Cerrado</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Cerrado</dc:title>
  <dc:subject/>
  <dc:creator>CURSOMASTER</dc:creator>
  <cp:keywords/>
  <dc:description/>
  <cp:lastModifiedBy>Usuário do Windows</cp:lastModifiedBy>
  <cp:revision>2</cp:revision>
  <dcterms:created xsi:type="dcterms:W3CDTF">2018-09-01T15:52:00Z</dcterms:created>
  <dcterms:modified xsi:type="dcterms:W3CDTF">2018-09-01T15:52:00Z</dcterms:modified>
</cp:coreProperties>
</file>