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B7F91">
      <w:pPr>
        <w:pStyle w:val="Ttulo"/>
      </w:pPr>
      <w:r>
        <w:t>Alcoóis</w:t>
      </w:r>
      <w:bookmarkStart w:id="0" w:name="_GoBack"/>
      <w:bookmarkEnd w:id="0"/>
    </w:p>
    <w:p w:rsidR="00000000" w:rsidRDefault="000B7F91">
      <w:pPr>
        <w:jc w:val="both"/>
        <w:rPr>
          <w:rFonts w:ascii="Arial" w:hAnsi="Arial"/>
          <w:sz w:val="22"/>
        </w:rPr>
      </w:pPr>
    </w:p>
    <w:p w:rsidR="00000000" w:rsidRDefault="000B7F91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São compostos orgânicos contendo um ou mais grupos oxidrilas (</w:t>
      </w:r>
      <w:r>
        <w:rPr>
          <w:rFonts w:ascii="Arial" w:hAnsi="Arial"/>
          <w:b/>
          <w:sz w:val="22"/>
        </w:rPr>
        <w:t>OH</w:t>
      </w:r>
      <w:r>
        <w:rPr>
          <w:rFonts w:ascii="Arial" w:hAnsi="Arial"/>
          <w:sz w:val="22"/>
        </w:rPr>
        <w:t>) ligados diretamente a átomos de carbono saturados.</w:t>
      </w:r>
    </w:p>
    <w:p w:rsidR="00000000" w:rsidRDefault="00EE5343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1072" behindDoc="0" locked="0" layoutInCell="0" allowOverlap="1">
            <wp:simplePos x="0" y="0"/>
            <wp:positionH relativeFrom="column">
              <wp:posOffset>1022985</wp:posOffset>
            </wp:positionH>
            <wp:positionV relativeFrom="paragraph">
              <wp:posOffset>395605</wp:posOffset>
            </wp:positionV>
            <wp:extent cx="3657600" cy="2000885"/>
            <wp:effectExtent l="0" t="0" r="0" b="0"/>
            <wp:wrapTopAndBottom/>
            <wp:docPr id="9" name="Imagem 9" descr="Química\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ímica\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F91">
        <w:rPr>
          <w:rFonts w:ascii="Arial" w:hAnsi="Arial"/>
          <w:sz w:val="22"/>
        </w:rPr>
        <w:tab/>
        <w:t>São muito usados como solventes e como matéria-prima para a obtenção de inúmeros outros compostos orgânicos.</w:t>
      </w:r>
    </w:p>
    <w:p w:rsidR="00000000" w:rsidRDefault="000B7F91">
      <w:pPr>
        <w:jc w:val="both"/>
        <w:rPr>
          <w:rFonts w:ascii="Arial" w:hAnsi="Arial"/>
          <w:sz w:val="22"/>
        </w:rPr>
      </w:pPr>
    </w:p>
    <w:p w:rsidR="00000000" w:rsidRDefault="000B7F91">
      <w:pPr>
        <w:pStyle w:val="Ttulo"/>
      </w:pPr>
      <w:r>
        <w:t>Aldeídos</w:t>
      </w:r>
    </w:p>
    <w:p w:rsidR="00000000" w:rsidRDefault="00EE5343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4314825</wp:posOffset>
            </wp:positionH>
            <wp:positionV relativeFrom="paragraph">
              <wp:posOffset>114300</wp:posOffset>
            </wp:positionV>
            <wp:extent cx="365760" cy="231775"/>
            <wp:effectExtent l="0" t="0" r="0" b="0"/>
            <wp:wrapTight wrapText="bothSides">
              <wp:wrapPolygon edited="0">
                <wp:start x="0" y="0"/>
                <wp:lineTo x="0" y="19529"/>
                <wp:lineTo x="20250" y="19529"/>
                <wp:lineTo x="20250" y="0"/>
                <wp:lineTo x="0" y="0"/>
              </wp:wrapPolygon>
            </wp:wrapTight>
            <wp:docPr id="10" name="Imagem 10" descr="Química\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uímica\0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B7F91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Todos o</w:t>
      </w:r>
      <w:r>
        <w:rPr>
          <w:rFonts w:ascii="Arial" w:hAnsi="Arial"/>
          <w:sz w:val="22"/>
        </w:rPr>
        <w:t xml:space="preserve">s compostos orgânicos que apresentam o radical são </w:t>
      </w:r>
    </w:p>
    <w:p w:rsidR="00000000" w:rsidRDefault="000B7F91">
      <w:pPr>
        <w:jc w:val="both"/>
        <w:rPr>
          <w:rFonts w:ascii="Arial" w:hAnsi="Arial"/>
          <w:sz w:val="12"/>
        </w:rPr>
      </w:pPr>
    </w:p>
    <w:p w:rsidR="00000000" w:rsidRDefault="000B7F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chamados de aldeídos. Esse grupo funcional recebe o nome de metanoíla ou formila.</w:t>
      </w:r>
    </w:p>
    <w:p w:rsidR="00000000" w:rsidRDefault="00EE5343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3120" behindDoc="0" locked="0" layoutInCell="0" allowOverlap="1">
            <wp:simplePos x="0" y="0"/>
            <wp:positionH relativeFrom="column">
              <wp:posOffset>931545</wp:posOffset>
            </wp:positionH>
            <wp:positionV relativeFrom="paragraph">
              <wp:posOffset>294640</wp:posOffset>
            </wp:positionV>
            <wp:extent cx="3857625" cy="1162685"/>
            <wp:effectExtent l="0" t="0" r="0" b="0"/>
            <wp:wrapTopAndBottom/>
            <wp:docPr id="11" name="Imagem 11" descr="Química\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uímica\0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F91">
        <w:rPr>
          <w:rFonts w:ascii="Arial" w:hAnsi="Arial"/>
          <w:sz w:val="22"/>
        </w:rPr>
        <w:tab/>
        <w:t>São usados como desinfetantes e na fabricação de plásticos e medicamentos.</w:t>
      </w:r>
    </w:p>
    <w:p w:rsidR="00000000" w:rsidRDefault="000B7F91">
      <w:pPr>
        <w:jc w:val="both"/>
        <w:rPr>
          <w:rFonts w:ascii="Arial" w:hAnsi="Arial"/>
          <w:sz w:val="22"/>
        </w:rPr>
      </w:pPr>
    </w:p>
    <w:p w:rsidR="00000000" w:rsidRDefault="000B7F91">
      <w:pPr>
        <w:jc w:val="both"/>
        <w:rPr>
          <w:rFonts w:ascii="Arial" w:hAnsi="Arial"/>
          <w:sz w:val="22"/>
        </w:rPr>
      </w:pPr>
    </w:p>
    <w:p w:rsidR="00000000" w:rsidRDefault="000B7F91">
      <w:pPr>
        <w:pStyle w:val="Ttulo"/>
      </w:pPr>
      <w:r>
        <w:t>Cetonas</w:t>
      </w:r>
    </w:p>
    <w:p w:rsidR="00000000" w:rsidRDefault="00EE5343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5137785</wp:posOffset>
            </wp:positionH>
            <wp:positionV relativeFrom="paragraph">
              <wp:posOffset>111125</wp:posOffset>
            </wp:positionV>
            <wp:extent cx="267335" cy="274320"/>
            <wp:effectExtent l="0" t="0" r="0" b="0"/>
            <wp:wrapTight wrapText="bothSides">
              <wp:wrapPolygon edited="0">
                <wp:start x="0" y="0"/>
                <wp:lineTo x="0" y="19500"/>
                <wp:lineTo x="20010" y="19500"/>
                <wp:lineTo x="20010" y="0"/>
                <wp:lineTo x="0" y="0"/>
              </wp:wrapPolygon>
            </wp:wrapTight>
            <wp:docPr id="12" name="Imagem 12" descr="Química\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uímica\0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B7F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As cetonas são todos os compost</w:t>
      </w:r>
      <w:r>
        <w:rPr>
          <w:rFonts w:ascii="Arial" w:hAnsi="Arial"/>
          <w:sz w:val="22"/>
        </w:rPr>
        <w:t xml:space="preserve">os orgânicos que apresentam o radical  </w:t>
      </w:r>
    </w:p>
    <w:p w:rsidR="00000000" w:rsidRDefault="000B7F91">
      <w:pPr>
        <w:jc w:val="both"/>
        <w:rPr>
          <w:rFonts w:ascii="Arial" w:hAnsi="Arial"/>
          <w:sz w:val="12"/>
        </w:rPr>
      </w:pPr>
    </w:p>
    <w:p w:rsidR="00000000" w:rsidRDefault="000B7F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ligado a dois átomos de carbono. Esse grupo funcional (também representado por           </w:t>
      </w:r>
      <w:r>
        <w:rPr>
          <w:rFonts w:ascii="Arial" w:hAnsi="Arial"/>
          <w:b/>
          <w:sz w:val="22"/>
        </w:rPr>
        <w:t>– CO –</w:t>
      </w:r>
      <w:r>
        <w:rPr>
          <w:rFonts w:ascii="Arial" w:hAnsi="Arial"/>
          <w:sz w:val="22"/>
        </w:rPr>
        <w:t xml:space="preserve"> ) recebe o nome de carbonila.</w:t>
      </w:r>
    </w:p>
    <w:p w:rsidR="00000000" w:rsidRDefault="00EE5343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1022985</wp:posOffset>
            </wp:positionH>
            <wp:positionV relativeFrom="paragraph">
              <wp:posOffset>276860</wp:posOffset>
            </wp:positionV>
            <wp:extent cx="3383280" cy="1487805"/>
            <wp:effectExtent l="0" t="0" r="0" b="0"/>
            <wp:wrapTopAndBottom/>
            <wp:docPr id="14" name="Imagem 14" descr="Química\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uímica\05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F91">
        <w:rPr>
          <w:rFonts w:ascii="Arial" w:hAnsi="Arial"/>
          <w:sz w:val="22"/>
        </w:rPr>
        <w:tab/>
        <w:t>As cetonas são usadas como solventes e em perfumaria.</w:t>
      </w:r>
    </w:p>
    <w:p w:rsidR="00000000" w:rsidRDefault="000B7F91">
      <w:pPr>
        <w:pStyle w:val="Ttulo"/>
      </w:pPr>
    </w:p>
    <w:p w:rsidR="00000000" w:rsidRDefault="000B7F91">
      <w:pPr>
        <w:pStyle w:val="Ttulo"/>
      </w:pPr>
      <w:r>
        <w:lastRenderedPageBreak/>
        <w:t>Ácidos carboxílicos</w:t>
      </w:r>
    </w:p>
    <w:p w:rsidR="00000000" w:rsidRDefault="00EE5343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4863465</wp:posOffset>
            </wp:positionH>
            <wp:positionV relativeFrom="paragraph">
              <wp:posOffset>146050</wp:posOffset>
            </wp:positionV>
            <wp:extent cx="457200" cy="245110"/>
            <wp:effectExtent l="0" t="0" r="0" b="0"/>
            <wp:wrapTight wrapText="bothSides">
              <wp:wrapPolygon edited="0">
                <wp:start x="0" y="0"/>
                <wp:lineTo x="0" y="20145"/>
                <wp:lineTo x="20700" y="20145"/>
                <wp:lineTo x="20700" y="0"/>
                <wp:lineTo x="0" y="0"/>
              </wp:wrapPolygon>
            </wp:wrapTight>
            <wp:docPr id="15" name="Imagem 15" descr="Química\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Química\06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B7F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Ou carbox</w:t>
      </w:r>
      <w:r>
        <w:rPr>
          <w:rFonts w:ascii="Arial" w:hAnsi="Arial"/>
          <w:sz w:val="22"/>
        </w:rPr>
        <w:t xml:space="preserve">ilácidos são compostos orgânicos com um ou mais grupos  </w:t>
      </w:r>
    </w:p>
    <w:p w:rsidR="00000000" w:rsidRDefault="000B7F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ou  </w:t>
      </w:r>
      <w:r>
        <w:rPr>
          <w:rFonts w:ascii="Arial" w:hAnsi="Arial"/>
          <w:b/>
          <w:sz w:val="22"/>
        </w:rPr>
        <w:t>– COOH</w:t>
      </w:r>
      <w:r>
        <w:rPr>
          <w:rFonts w:ascii="Arial" w:hAnsi="Arial"/>
          <w:sz w:val="22"/>
        </w:rPr>
        <w:t xml:space="preserve"> . Esse grupo é denominado carboxílica.</w:t>
      </w:r>
    </w:p>
    <w:p w:rsidR="00000000" w:rsidRDefault="000B7F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Os ácidos são usados na preparação de ésteres e de outros compostos orgânicos.</w:t>
      </w:r>
    </w:p>
    <w:p w:rsidR="00000000" w:rsidRDefault="00EE5343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1114425</wp:posOffset>
            </wp:positionH>
            <wp:positionV relativeFrom="paragraph">
              <wp:posOffset>257175</wp:posOffset>
            </wp:positionV>
            <wp:extent cx="3126105" cy="1652270"/>
            <wp:effectExtent l="0" t="0" r="0" b="0"/>
            <wp:wrapTopAndBottom/>
            <wp:docPr id="16" name="Imagem 16" descr="Química\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uímica\07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B7F91">
      <w:pPr>
        <w:jc w:val="both"/>
        <w:rPr>
          <w:rFonts w:ascii="Arial" w:hAnsi="Arial"/>
          <w:sz w:val="22"/>
        </w:rPr>
      </w:pPr>
    </w:p>
    <w:p w:rsidR="00000000" w:rsidRDefault="000B7F91">
      <w:pPr>
        <w:pStyle w:val="Ttulo"/>
      </w:pPr>
      <w:r>
        <w:t>Ésteres</w:t>
      </w:r>
    </w:p>
    <w:p w:rsidR="00000000" w:rsidRDefault="000B7F91">
      <w:pPr>
        <w:jc w:val="both"/>
        <w:rPr>
          <w:rFonts w:ascii="Arial" w:hAnsi="Arial"/>
          <w:sz w:val="22"/>
        </w:rPr>
      </w:pPr>
    </w:p>
    <w:p w:rsidR="00000000" w:rsidRDefault="000B7F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São compostos resultantes da reação de um ácido carboxíl</w:t>
      </w:r>
      <w:r>
        <w:rPr>
          <w:rFonts w:ascii="Arial" w:hAnsi="Arial"/>
          <w:sz w:val="22"/>
        </w:rPr>
        <w:t>ico com um álcool.</w:t>
      </w:r>
    </w:p>
    <w:p w:rsidR="00000000" w:rsidRDefault="00EE5343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931545</wp:posOffset>
            </wp:positionH>
            <wp:positionV relativeFrom="paragraph">
              <wp:posOffset>375285</wp:posOffset>
            </wp:positionV>
            <wp:extent cx="4206240" cy="1689735"/>
            <wp:effectExtent l="0" t="0" r="0" b="0"/>
            <wp:wrapTopAndBottom/>
            <wp:docPr id="17" name="Imagem 17" descr="Química\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Química\08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F91">
        <w:rPr>
          <w:rFonts w:ascii="Arial" w:hAnsi="Arial"/>
          <w:sz w:val="22"/>
        </w:rPr>
        <w:tab/>
        <w:t>Usados como essências de frutos, óleos vegetais e animais.</w:t>
      </w:r>
    </w:p>
    <w:p w:rsidR="00000000" w:rsidRDefault="000B7F91">
      <w:pPr>
        <w:jc w:val="both"/>
        <w:rPr>
          <w:rFonts w:ascii="Arial" w:hAnsi="Arial"/>
          <w:sz w:val="22"/>
        </w:rPr>
      </w:pPr>
    </w:p>
    <w:p w:rsidR="00000000" w:rsidRDefault="000B7F91">
      <w:pPr>
        <w:jc w:val="both"/>
        <w:rPr>
          <w:rFonts w:ascii="Arial" w:hAnsi="Arial"/>
          <w:sz w:val="22"/>
        </w:rPr>
      </w:pPr>
    </w:p>
    <w:p w:rsidR="00000000" w:rsidRDefault="000B7F91">
      <w:pPr>
        <w:pStyle w:val="Ttulo"/>
      </w:pPr>
      <w:r>
        <w:t>Éteres</w:t>
      </w:r>
    </w:p>
    <w:p w:rsidR="00000000" w:rsidRDefault="000B7F91">
      <w:pPr>
        <w:jc w:val="both"/>
        <w:rPr>
          <w:rFonts w:ascii="Arial" w:hAnsi="Arial"/>
          <w:sz w:val="22"/>
        </w:rPr>
      </w:pPr>
    </w:p>
    <w:p w:rsidR="00000000" w:rsidRDefault="000B7F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São compostos que apresentam um átomo de oxigênio ligado a dois radicais orgânicos  </w:t>
      </w:r>
      <w:r>
        <w:rPr>
          <w:rFonts w:ascii="Arial" w:hAnsi="Arial"/>
          <w:b/>
          <w:sz w:val="22"/>
        </w:rPr>
        <w:t>R – O – R</w:t>
      </w:r>
      <w:r>
        <w:rPr>
          <w:rFonts w:ascii="Arial" w:hAnsi="Arial"/>
          <w:sz w:val="22"/>
        </w:rPr>
        <w:t xml:space="preserve"> .</w:t>
      </w:r>
    </w:p>
    <w:p w:rsidR="00000000" w:rsidRDefault="000B7F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É usado na indústria como solvente de óleos, gorduras, resinas. Na m</w:t>
      </w:r>
      <w:r>
        <w:rPr>
          <w:rFonts w:ascii="Arial" w:hAnsi="Arial"/>
          <w:sz w:val="22"/>
        </w:rPr>
        <w:t>edicina é usado como  anestésico local.</w:t>
      </w:r>
    </w:p>
    <w:p w:rsidR="00000000" w:rsidRDefault="00EE5343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657225</wp:posOffset>
            </wp:positionH>
            <wp:positionV relativeFrom="paragraph">
              <wp:posOffset>313055</wp:posOffset>
            </wp:positionV>
            <wp:extent cx="4314825" cy="1344930"/>
            <wp:effectExtent l="0" t="0" r="0" b="0"/>
            <wp:wrapTopAndBottom/>
            <wp:docPr id="18" name="Imagem 18" descr="Química\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Química\09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B7F91">
      <w:pPr>
        <w:jc w:val="both"/>
        <w:rPr>
          <w:rFonts w:ascii="Arial" w:hAnsi="Arial"/>
          <w:sz w:val="22"/>
        </w:rPr>
      </w:pPr>
    </w:p>
    <w:p w:rsidR="00000000" w:rsidRDefault="000B7F91">
      <w:pPr>
        <w:pStyle w:val="Ttulo"/>
      </w:pPr>
      <w:r>
        <w:lastRenderedPageBreak/>
        <w:t>Fenóis</w:t>
      </w:r>
    </w:p>
    <w:p w:rsidR="00000000" w:rsidRDefault="000B7F91">
      <w:pPr>
        <w:jc w:val="both"/>
        <w:rPr>
          <w:rFonts w:ascii="Arial" w:hAnsi="Arial"/>
          <w:sz w:val="22"/>
        </w:rPr>
      </w:pPr>
    </w:p>
    <w:p w:rsidR="00000000" w:rsidRDefault="000B7F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São compostos orgânicos com uma ou mais oxidrilas ligadas diretamente ao anel aromático.</w:t>
      </w:r>
    </w:p>
    <w:p w:rsidR="00000000" w:rsidRDefault="000B7F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São importantes como desinfetantes e na produção de plásticos.</w:t>
      </w:r>
    </w:p>
    <w:p w:rsidR="00000000" w:rsidRDefault="00EE5343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1114425</wp:posOffset>
            </wp:positionH>
            <wp:positionV relativeFrom="paragraph">
              <wp:posOffset>234950</wp:posOffset>
            </wp:positionV>
            <wp:extent cx="3491865" cy="2053590"/>
            <wp:effectExtent l="0" t="0" r="0" b="0"/>
            <wp:wrapTopAndBottom/>
            <wp:docPr id="19" name="Imagem 19" descr="Química\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uímica\10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B7F91">
      <w:pPr>
        <w:jc w:val="both"/>
        <w:rPr>
          <w:rFonts w:ascii="Arial" w:hAnsi="Arial"/>
          <w:sz w:val="22"/>
        </w:rPr>
      </w:pPr>
    </w:p>
    <w:p w:rsidR="00000000" w:rsidRDefault="000B7F91">
      <w:pPr>
        <w:pStyle w:val="Ttulo"/>
      </w:pPr>
    </w:p>
    <w:p w:rsidR="00000000" w:rsidRDefault="000B7F91">
      <w:pPr>
        <w:pStyle w:val="Ttulo"/>
      </w:pPr>
      <w:r>
        <w:t>Aminas</w:t>
      </w:r>
    </w:p>
    <w:p w:rsidR="00000000" w:rsidRDefault="000B7F91">
      <w:pPr>
        <w:jc w:val="both"/>
        <w:rPr>
          <w:rFonts w:ascii="Arial" w:hAnsi="Arial"/>
          <w:sz w:val="22"/>
        </w:rPr>
      </w:pPr>
    </w:p>
    <w:p w:rsidR="00000000" w:rsidRDefault="000B7F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São compostos orgânicos derivados do  </w:t>
      </w:r>
      <w:r>
        <w:rPr>
          <w:rFonts w:ascii="Arial" w:hAnsi="Arial"/>
          <w:b/>
          <w:sz w:val="22"/>
        </w:rPr>
        <w:t>NH</w:t>
      </w:r>
      <w:r>
        <w:rPr>
          <w:rFonts w:ascii="Arial" w:hAnsi="Arial"/>
          <w:b/>
          <w:sz w:val="22"/>
          <w:vertAlign w:val="subscript"/>
        </w:rPr>
        <w:t>3</w:t>
      </w:r>
      <w:r>
        <w:rPr>
          <w:rFonts w:ascii="Arial" w:hAnsi="Arial"/>
          <w:sz w:val="22"/>
        </w:rPr>
        <w:t xml:space="preserve">  pela substituição de um ou mais hidrogênios por igual número de radicais.</w:t>
      </w:r>
    </w:p>
    <w:p w:rsidR="00000000" w:rsidRDefault="000B7F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É usada na indústria de corantes.</w:t>
      </w:r>
    </w:p>
    <w:p w:rsidR="00000000" w:rsidRDefault="00EE5343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1114425</wp:posOffset>
            </wp:positionH>
            <wp:positionV relativeFrom="paragraph">
              <wp:posOffset>201295</wp:posOffset>
            </wp:positionV>
            <wp:extent cx="3108960" cy="1514475"/>
            <wp:effectExtent l="0" t="0" r="0" b="0"/>
            <wp:wrapTopAndBottom/>
            <wp:docPr id="20" name="Imagem 20" descr="Química\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Química\11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B7F91">
      <w:pPr>
        <w:jc w:val="both"/>
        <w:rPr>
          <w:rFonts w:ascii="Arial" w:hAnsi="Arial"/>
          <w:sz w:val="22"/>
        </w:rPr>
      </w:pPr>
    </w:p>
    <w:p w:rsidR="00000000" w:rsidRDefault="000B7F91">
      <w:pPr>
        <w:pStyle w:val="Ttulo"/>
      </w:pPr>
      <w:r>
        <w:t>Amidas</w:t>
      </w:r>
    </w:p>
    <w:p w:rsidR="00000000" w:rsidRDefault="000B7F91">
      <w:pPr>
        <w:jc w:val="both"/>
        <w:rPr>
          <w:rFonts w:ascii="Arial" w:hAnsi="Arial"/>
          <w:sz w:val="22"/>
        </w:rPr>
      </w:pPr>
    </w:p>
    <w:p w:rsidR="00000000" w:rsidRDefault="000B7F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São compostos derivados teoricamente do  </w:t>
      </w:r>
      <w:r>
        <w:rPr>
          <w:rFonts w:ascii="Arial" w:hAnsi="Arial"/>
          <w:b/>
          <w:sz w:val="22"/>
        </w:rPr>
        <w:t>NH</w:t>
      </w:r>
      <w:r>
        <w:rPr>
          <w:rFonts w:ascii="Arial" w:hAnsi="Arial"/>
          <w:b/>
          <w:sz w:val="22"/>
          <w:vertAlign w:val="subscript"/>
        </w:rPr>
        <w:t>3</w:t>
      </w:r>
      <w:r>
        <w:rPr>
          <w:rFonts w:ascii="Arial" w:hAnsi="Arial"/>
          <w:sz w:val="22"/>
        </w:rPr>
        <w:t xml:space="preserve">  pela substituição de um, dois ou três hidrogênios por grupo acila.</w:t>
      </w:r>
    </w:p>
    <w:p w:rsidR="00000000" w:rsidRDefault="00EE5343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840105</wp:posOffset>
            </wp:positionH>
            <wp:positionV relativeFrom="paragraph">
              <wp:posOffset>118745</wp:posOffset>
            </wp:positionV>
            <wp:extent cx="3749040" cy="1425575"/>
            <wp:effectExtent l="0" t="0" r="0" b="0"/>
            <wp:wrapTopAndBottom/>
            <wp:docPr id="21" name="Imagem 21" descr="Química\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Química\12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B7F91">
      <w:pPr>
        <w:pStyle w:val="Ttulo"/>
      </w:pPr>
      <w:r>
        <w:lastRenderedPageBreak/>
        <w:t>Nitrilos</w:t>
      </w:r>
    </w:p>
    <w:p w:rsidR="00000000" w:rsidRDefault="000B7F91">
      <w:pPr>
        <w:jc w:val="both"/>
        <w:rPr>
          <w:rFonts w:ascii="Arial" w:hAnsi="Arial"/>
          <w:sz w:val="22"/>
        </w:rPr>
      </w:pPr>
    </w:p>
    <w:p w:rsidR="00000000" w:rsidRDefault="000B7F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São </w:t>
      </w:r>
      <w:r>
        <w:rPr>
          <w:rFonts w:ascii="Arial" w:hAnsi="Arial"/>
          <w:sz w:val="22"/>
        </w:rPr>
        <w:t xml:space="preserve">compostos que apresentam o grupo funcional </w:t>
      </w:r>
      <w:r>
        <w:rPr>
          <w:rFonts w:ascii="Arial" w:hAnsi="Arial"/>
          <w:b/>
          <w:sz w:val="22"/>
        </w:rPr>
        <w:t>– CN</w:t>
      </w:r>
      <w:r>
        <w:rPr>
          <w:rFonts w:ascii="Arial" w:hAnsi="Arial"/>
          <w:sz w:val="22"/>
        </w:rPr>
        <w:t>(</w:t>
      </w:r>
      <w:r>
        <w:rPr>
          <w:rFonts w:ascii="Arial" w:hAnsi="Arial"/>
          <w:b/>
          <w:sz w:val="22"/>
        </w:rPr>
        <w:t>R – CN e Ar – CN</w:t>
      </w:r>
      <w:r>
        <w:rPr>
          <w:rFonts w:ascii="Arial" w:hAnsi="Arial"/>
          <w:sz w:val="22"/>
        </w:rPr>
        <w:t>)</w:t>
      </w:r>
    </w:p>
    <w:p w:rsidR="00000000" w:rsidRDefault="00EE5343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931545</wp:posOffset>
            </wp:positionH>
            <wp:positionV relativeFrom="paragraph">
              <wp:posOffset>190500</wp:posOffset>
            </wp:positionV>
            <wp:extent cx="3749040" cy="1536065"/>
            <wp:effectExtent l="0" t="0" r="0" b="0"/>
            <wp:wrapTopAndBottom/>
            <wp:docPr id="22" name="Imagem 22" descr="Química\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Química\13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B7F91">
      <w:pPr>
        <w:jc w:val="both"/>
        <w:rPr>
          <w:rFonts w:ascii="Arial" w:hAnsi="Arial"/>
          <w:sz w:val="22"/>
        </w:rPr>
      </w:pPr>
    </w:p>
    <w:p w:rsidR="00000000" w:rsidRDefault="000B7F91">
      <w:pPr>
        <w:pStyle w:val="Ttulo"/>
      </w:pPr>
    </w:p>
    <w:p w:rsidR="00000000" w:rsidRDefault="000B7F91">
      <w:pPr>
        <w:pStyle w:val="Ttulo"/>
      </w:pPr>
      <w:r>
        <w:t>Haletos orgânicos</w:t>
      </w:r>
    </w:p>
    <w:p w:rsidR="00000000" w:rsidRDefault="000B7F91">
      <w:pPr>
        <w:jc w:val="both"/>
        <w:rPr>
          <w:rFonts w:ascii="Arial" w:hAnsi="Arial"/>
          <w:sz w:val="22"/>
        </w:rPr>
      </w:pPr>
    </w:p>
    <w:p w:rsidR="00000000" w:rsidRDefault="000B7F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São compostos derivados dos hidrocarbonetos pela troca de um ou mais hidrogênios por halogêneos.</w:t>
      </w:r>
    </w:p>
    <w:p w:rsidR="00000000" w:rsidRDefault="00EE5343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840105</wp:posOffset>
            </wp:positionH>
            <wp:positionV relativeFrom="paragraph">
              <wp:posOffset>462915</wp:posOffset>
            </wp:positionV>
            <wp:extent cx="3931920" cy="1267460"/>
            <wp:effectExtent l="0" t="0" r="0" b="0"/>
            <wp:wrapTopAndBottom/>
            <wp:docPr id="23" name="Imagem 23" descr="Química\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Química\14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F91">
        <w:rPr>
          <w:rFonts w:ascii="Arial" w:hAnsi="Arial"/>
          <w:sz w:val="22"/>
        </w:rPr>
        <w:tab/>
        <w:t>São importantes na fabricação de plásticos, solventes, inseticidas,</w:t>
      </w:r>
      <w:r w:rsidR="000B7F91">
        <w:rPr>
          <w:rFonts w:ascii="Arial" w:hAnsi="Arial"/>
          <w:sz w:val="22"/>
        </w:rPr>
        <w:t xml:space="preserve"> medicamentos, etc.</w:t>
      </w:r>
    </w:p>
    <w:p w:rsidR="000B7F91" w:rsidRDefault="000B7F91">
      <w:pPr>
        <w:jc w:val="both"/>
        <w:rPr>
          <w:rFonts w:ascii="Arial" w:hAnsi="Arial"/>
          <w:sz w:val="22"/>
        </w:rPr>
      </w:pPr>
    </w:p>
    <w:sectPr w:rsidR="000B7F91">
      <w:headerReference w:type="default" r:id="rId20"/>
      <w:footerReference w:type="default" r:id="rId21"/>
      <w:pgSz w:w="11907" w:h="16840" w:code="9"/>
      <w:pgMar w:top="1418" w:right="1418" w:bottom="1418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91" w:rsidRDefault="000B7F91">
      <w:r>
        <w:separator/>
      </w:r>
    </w:p>
  </w:endnote>
  <w:endnote w:type="continuationSeparator" w:id="0">
    <w:p w:rsidR="000B7F91" w:rsidRDefault="000B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E5343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-130175</wp:posOffset>
              </wp:positionV>
              <wp:extent cx="566928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79A3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10.25pt" to="440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91" w:rsidRDefault="000B7F91">
      <w:r>
        <w:separator/>
      </w:r>
    </w:p>
  </w:footnote>
  <w:footnote w:type="continuationSeparator" w:id="0">
    <w:p w:rsidR="000B7F91" w:rsidRDefault="000B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B7F91">
    <w:pPr>
      <w:pStyle w:val="Cabealho"/>
    </w:pPr>
  </w:p>
  <w:p w:rsidR="00000000" w:rsidRDefault="00EE5343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173355</wp:posOffset>
              </wp:positionV>
              <wp:extent cx="566928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B166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3.65pt" to="440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WX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" o:allowincell="f"/>
          </w:pict>
        </mc:Fallback>
      </mc:AlternateContent>
    </w:r>
    <w:r w:rsidR="000B7F91">
      <w:t>Funções Orgânicas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43"/>
    <w:rsid w:val="000B7F91"/>
    <w:rsid w:val="00E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5CE22C-5B1F-454D-92BE-5F46363C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Alcoóis</vt:lpstr>
    </vt:vector>
  </TitlesOfParts>
  <Company/>
  <LinksUpToDate>false</LinksUpToDate>
  <CharactersWithSpaces>2065</CharactersWithSpaces>
  <SharedDoc>false</SharedDoc>
  <HLinks>
    <vt:vector size="84" baseType="variant">
      <vt:variant>
        <vt:i4>262375</vt:i4>
      </vt:variant>
      <vt:variant>
        <vt:i4>-1</vt:i4>
      </vt:variant>
      <vt:variant>
        <vt:i4>1033</vt:i4>
      </vt:variant>
      <vt:variant>
        <vt:i4>1</vt:i4>
      </vt:variant>
      <vt:variant>
        <vt:lpwstr>Química\01.bmp</vt:lpwstr>
      </vt:variant>
      <vt:variant>
        <vt:lpwstr/>
      </vt:variant>
      <vt:variant>
        <vt:i4>458983</vt:i4>
      </vt:variant>
      <vt:variant>
        <vt:i4>-1</vt:i4>
      </vt:variant>
      <vt:variant>
        <vt:i4>1034</vt:i4>
      </vt:variant>
      <vt:variant>
        <vt:i4>1</vt:i4>
      </vt:variant>
      <vt:variant>
        <vt:lpwstr>Química\02.bmp</vt:lpwstr>
      </vt:variant>
      <vt:variant>
        <vt:lpwstr/>
      </vt:variant>
      <vt:variant>
        <vt:i4>393447</vt:i4>
      </vt:variant>
      <vt:variant>
        <vt:i4>-1</vt:i4>
      </vt:variant>
      <vt:variant>
        <vt:i4>1035</vt:i4>
      </vt:variant>
      <vt:variant>
        <vt:i4>1</vt:i4>
      </vt:variant>
      <vt:variant>
        <vt:lpwstr>Química\03.bmp</vt:lpwstr>
      </vt:variant>
      <vt:variant>
        <vt:lpwstr/>
      </vt:variant>
      <vt:variant>
        <vt:i4>65767</vt:i4>
      </vt:variant>
      <vt:variant>
        <vt:i4>-1</vt:i4>
      </vt:variant>
      <vt:variant>
        <vt:i4>1036</vt:i4>
      </vt:variant>
      <vt:variant>
        <vt:i4>1</vt:i4>
      </vt:variant>
      <vt:variant>
        <vt:lpwstr>Química\04.bmp</vt:lpwstr>
      </vt:variant>
      <vt:variant>
        <vt:lpwstr/>
      </vt:variant>
      <vt:variant>
        <vt:i4>231</vt:i4>
      </vt:variant>
      <vt:variant>
        <vt:i4>-1</vt:i4>
      </vt:variant>
      <vt:variant>
        <vt:i4>1038</vt:i4>
      </vt:variant>
      <vt:variant>
        <vt:i4>1</vt:i4>
      </vt:variant>
      <vt:variant>
        <vt:lpwstr>Química\05.bmp</vt:lpwstr>
      </vt:variant>
      <vt:variant>
        <vt:lpwstr/>
      </vt:variant>
      <vt:variant>
        <vt:i4>196839</vt:i4>
      </vt:variant>
      <vt:variant>
        <vt:i4>-1</vt:i4>
      </vt:variant>
      <vt:variant>
        <vt:i4>1039</vt:i4>
      </vt:variant>
      <vt:variant>
        <vt:i4>1</vt:i4>
      </vt:variant>
      <vt:variant>
        <vt:lpwstr>Química\06.bmp</vt:lpwstr>
      </vt:variant>
      <vt:variant>
        <vt:lpwstr/>
      </vt:variant>
      <vt:variant>
        <vt:i4>131303</vt:i4>
      </vt:variant>
      <vt:variant>
        <vt:i4>-1</vt:i4>
      </vt:variant>
      <vt:variant>
        <vt:i4>1040</vt:i4>
      </vt:variant>
      <vt:variant>
        <vt:i4>1</vt:i4>
      </vt:variant>
      <vt:variant>
        <vt:lpwstr>Química\07.bmp</vt:lpwstr>
      </vt:variant>
      <vt:variant>
        <vt:lpwstr/>
      </vt:variant>
      <vt:variant>
        <vt:i4>852199</vt:i4>
      </vt:variant>
      <vt:variant>
        <vt:i4>-1</vt:i4>
      </vt:variant>
      <vt:variant>
        <vt:i4>1041</vt:i4>
      </vt:variant>
      <vt:variant>
        <vt:i4>1</vt:i4>
      </vt:variant>
      <vt:variant>
        <vt:lpwstr>Química\08.bmp</vt:lpwstr>
      </vt:variant>
      <vt:variant>
        <vt:lpwstr/>
      </vt:variant>
      <vt:variant>
        <vt:i4>786663</vt:i4>
      </vt:variant>
      <vt:variant>
        <vt:i4>-1</vt:i4>
      </vt:variant>
      <vt:variant>
        <vt:i4>1042</vt:i4>
      </vt:variant>
      <vt:variant>
        <vt:i4>1</vt:i4>
      </vt:variant>
      <vt:variant>
        <vt:lpwstr>Química\09.bmp</vt:lpwstr>
      </vt:variant>
      <vt:variant>
        <vt:lpwstr/>
      </vt:variant>
      <vt:variant>
        <vt:i4>327910</vt:i4>
      </vt:variant>
      <vt:variant>
        <vt:i4>-1</vt:i4>
      </vt:variant>
      <vt:variant>
        <vt:i4>1043</vt:i4>
      </vt:variant>
      <vt:variant>
        <vt:i4>1</vt:i4>
      </vt:variant>
      <vt:variant>
        <vt:lpwstr>Química\10.bmp</vt:lpwstr>
      </vt:variant>
      <vt:variant>
        <vt:lpwstr/>
      </vt:variant>
      <vt:variant>
        <vt:i4>262374</vt:i4>
      </vt:variant>
      <vt:variant>
        <vt:i4>-1</vt:i4>
      </vt:variant>
      <vt:variant>
        <vt:i4>1044</vt:i4>
      </vt:variant>
      <vt:variant>
        <vt:i4>1</vt:i4>
      </vt:variant>
      <vt:variant>
        <vt:lpwstr>Química\11.bmp</vt:lpwstr>
      </vt:variant>
      <vt:variant>
        <vt:lpwstr/>
      </vt:variant>
      <vt:variant>
        <vt:i4>458982</vt:i4>
      </vt:variant>
      <vt:variant>
        <vt:i4>-1</vt:i4>
      </vt:variant>
      <vt:variant>
        <vt:i4>1045</vt:i4>
      </vt:variant>
      <vt:variant>
        <vt:i4>1</vt:i4>
      </vt:variant>
      <vt:variant>
        <vt:lpwstr>Química\12.bmp</vt:lpwstr>
      </vt:variant>
      <vt:variant>
        <vt:lpwstr/>
      </vt:variant>
      <vt:variant>
        <vt:i4>393446</vt:i4>
      </vt:variant>
      <vt:variant>
        <vt:i4>-1</vt:i4>
      </vt:variant>
      <vt:variant>
        <vt:i4>1046</vt:i4>
      </vt:variant>
      <vt:variant>
        <vt:i4>1</vt:i4>
      </vt:variant>
      <vt:variant>
        <vt:lpwstr>Química\13.bmp</vt:lpwstr>
      </vt:variant>
      <vt:variant>
        <vt:lpwstr/>
      </vt:variant>
      <vt:variant>
        <vt:i4>65766</vt:i4>
      </vt:variant>
      <vt:variant>
        <vt:i4>-1</vt:i4>
      </vt:variant>
      <vt:variant>
        <vt:i4>1047</vt:i4>
      </vt:variant>
      <vt:variant>
        <vt:i4>1</vt:i4>
      </vt:variant>
      <vt:variant>
        <vt:lpwstr>Química\14.bmp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Alcoóis</dc:title>
  <dc:subject/>
  <dc:creator>CURSOMASTER</dc:creator>
  <cp:keywords/>
  <cp:lastModifiedBy>Usuário do Windows</cp:lastModifiedBy>
  <cp:revision>2</cp:revision>
  <dcterms:created xsi:type="dcterms:W3CDTF">2018-08-18T14:04:00Z</dcterms:created>
  <dcterms:modified xsi:type="dcterms:W3CDTF">2018-08-18T14:04:00Z</dcterms:modified>
</cp:coreProperties>
</file>