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36" w:rsidRDefault="00560236" w:rsidP="00560236">
      <w:pPr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</w:rPr>
        <w:t xml:space="preserve">De acordo com seus significados, os advérbios se dividem em: </w:t>
      </w:r>
    </w:p>
    <w:p w:rsidR="00560236" w:rsidRDefault="00560236" w:rsidP="00560236">
      <w:pPr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lugar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aquí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lejos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abajo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cerca,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allá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....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tempo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hoy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ayer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temprano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ahora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luego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...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modo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bien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mal,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despacio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prisa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facilmente,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malamente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orden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- antes,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después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ultimamente,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primeramente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... 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cantidad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poco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mucho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, algo, bastante, tanto,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cuanto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... 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afirmación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cierto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seguramente, claro... 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negación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- no, nunca,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jamás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tanpoco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duda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- tal vez,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quizá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acaso... </w:t>
      </w:r>
    </w:p>
    <w:p w:rsidR="00560236" w:rsidRDefault="00560236" w:rsidP="00560236">
      <w:r>
        <w:rPr>
          <w:rFonts w:ascii="Tahoma" w:hAnsi="Tahoma" w:cs="Tahoma"/>
          <w:color w:val="000000"/>
          <w:sz w:val="18"/>
          <w:szCs w:val="18"/>
        </w:rPr>
        <w:t xml:space="preserve">Locução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adverbial  -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duas ou mais palavras que juntas na frase equivalem a um advérbio.</w:t>
      </w:r>
    </w:p>
    <w:sectPr w:rsidR="005602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36"/>
    <w:rsid w:val="00560236"/>
    <w:rsid w:val="0090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3E5F4-519F-4562-B530-81871D62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acordo com seus significados, os advérbios se dividem em: </vt:lpstr>
    </vt:vector>
  </TitlesOfParts>
  <Company>NILSON AMADEU - CURSOS (MASTERSHOP)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acordo com seus significados, os advérbios se dividem em:</dc:title>
  <dc:subject/>
  <dc:creator>CURSOMASTER</dc:creator>
  <cp:keywords/>
  <dc:description/>
  <cp:lastModifiedBy>Usuário do Windows</cp:lastModifiedBy>
  <cp:revision>2</cp:revision>
  <dcterms:created xsi:type="dcterms:W3CDTF">2018-08-27T19:20:00Z</dcterms:created>
  <dcterms:modified xsi:type="dcterms:W3CDTF">2018-08-27T19:20:00Z</dcterms:modified>
</cp:coreProperties>
</file>