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39" w:rsidRDefault="00B71E39">
      <w:pPr>
        <w:pStyle w:val="Ttulo1"/>
        <w:jc w:val="center"/>
      </w:pPr>
      <w:bookmarkStart w:id="0" w:name="_GoBack"/>
      <w:bookmarkEnd w:id="0"/>
      <w:r>
        <w:t>Propriedades Funcionais de Ácidos e Bases</w:t>
      </w:r>
    </w:p>
    <w:p w:rsidR="00B71E39" w:rsidRDefault="00B71E39">
      <w:pPr>
        <w:pStyle w:val="Ttulo3"/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Objetivo</w:t>
      </w:r>
      <w:r>
        <w:rPr>
          <w:sz w:val="22"/>
          <w:szCs w:val="22"/>
        </w:rPr>
        <w:t>: Constatar experimentalmente as propriedades funcionais dos ácidos e bases. Utilizar corretamente os indicadores ácido - base mais comuns.</w:t>
      </w:r>
    </w:p>
    <w:p w:rsidR="00B71E39" w:rsidRDefault="00B71E39">
      <w:pPr>
        <w:pStyle w:val="Ttulo2"/>
        <w:rPr>
          <w:u w:val="single"/>
        </w:rPr>
      </w:pPr>
      <w:r>
        <w:rPr>
          <w:u w:val="single"/>
        </w:rPr>
        <w:t>Introdução Teórica:</w:t>
      </w:r>
    </w:p>
    <w:p w:rsidR="00B71E39" w:rsidRDefault="00B71E39">
      <w:pPr>
        <w:pStyle w:val="Ttulo2"/>
        <w:spacing w:before="0"/>
        <w:jc w:val="center"/>
      </w:pPr>
      <w:r>
        <w:t>Propriedades Funcionais dos Ácidos</w:t>
      </w:r>
    </w:p>
    <w:p w:rsidR="00B71E39" w:rsidRDefault="00B71E3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Possuem sabor azedo (sabor ácido)</w:t>
      </w:r>
    </w:p>
    <w:p w:rsidR="00B71E39" w:rsidRDefault="00B71E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Mantêm incolor uma solução de Fenolftaleína</w:t>
      </w:r>
    </w:p>
    <w:p w:rsidR="00B71E39" w:rsidRDefault="00B71E3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Descoram uma solução básica corada por Fenolftaleína</w:t>
      </w:r>
    </w:p>
    <w:p w:rsidR="00B71E39" w:rsidRDefault="00B71E3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Colorem de vermelho uma solução de metilorange (também chamado de alaranjado de metila.)</w:t>
      </w:r>
    </w:p>
    <w:p w:rsidR="00B71E39" w:rsidRDefault="00B71E3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Tornam amarelo o azul de bromotimol</w:t>
      </w:r>
    </w:p>
    <w:p w:rsidR="00B71E39" w:rsidRDefault="00B71E3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Tornam vermelho o papel de tornassol azul e também o indicador universal</w:t>
      </w:r>
    </w:p>
    <w:p w:rsidR="00B71E39" w:rsidRDefault="00B71E3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alteram a cor do papel de tornassol vermelho</w:t>
      </w:r>
    </w:p>
    <w:p w:rsidR="00B71E39" w:rsidRDefault="00B71E3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reagirem com bases, sempre se formam sal e água</w:t>
      </w:r>
    </w:p>
    <w:p w:rsidR="00B71E39" w:rsidRDefault="00B71E3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Propriedades Funcionais das Bases</w:t>
      </w:r>
    </w:p>
    <w:p w:rsidR="00B71E39" w:rsidRDefault="00B71E3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Colorem uma solução de Fenolftaleína</w:t>
      </w:r>
    </w:p>
    <w:p w:rsidR="00B71E39" w:rsidRDefault="00B71E39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Mantém alaranjada uma solução de Metilorange</w:t>
      </w:r>
    </w:p>
    <w:p w:rsidR="00B71E39" w:rsidRDefault="00B71E3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Mantém azul o azul de bromotimol</w:t>
      </w:r>
    </w:p>
    <w:p w:rsidR="00B71E39" w:rsidRDefault="00B71E3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Tornam azul o papel de tornassol e vermelho e também o papel de indicador universal</w:t>
      </w:r>
    </w:p>
    <w:p w:rsidR="00B71E39" w:rsidRDefault="00B71E3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Mantém azul o papel de tornassol azul</w:t>
      </w:r>
    </w:p>
    <w:p w:rsidR="00B71E39" w:rsidRDefault="00B71E39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reagirem com ácidos, sempre há a formação de sal e água.</w:t>
      </w:r>
    </w:p>
    <w:p w:rsidR="00B71E39" w:rsidRDefault="00B71E39">
      <w:pPr>
        <w:rPr>
          <w:rFonts w:ascii="Arial" w:hAnsi="Arial" w:cs="Arial"/>
        </w:rPr>
      </w:pPr>
    </w:p>
    <w:p w:rsidR="00B71E39" w:rsidRDefault="00B71E39">
      <w:pPr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reação entre ácido e base é chamada de “reação de neutralização” ou de  “reação de salificação”.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512"/>
      </w:tblGrid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Ácido + Base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 + H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 + MOH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AE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B71E39" w:rsidRDefault="00B71E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+ HOH</w:t>
            </w:r>
          </w:p>
        </w:tc>
      </w:tr>
    </w:tbl>
    <w:p w:rsidR="00B71E39" w:rsidRDefault="00B71E39">
      <w:pPr>
        <w:rPr>
          <w:rFonts w:ascii="Arial" w:hAnsi="Arial" w:cs="Arial"/>
        </w:rPr>
      </w:pPr>
      <w:r>
        <w:rPr>
          <w:rFonts w:ascii="Arial" w:hAnsi="Arial" w:cs="Arial"/>
        </w:rPr>
        <w:t>onde R é o ânion do ácido e M é o cátion da base.</w:t>
      </w:r>
    </w:p>
    <w:p w:rsidR="00B71E39" w:rsidRDefault="00B71E39">
      <w:pPr>
        <w:spacing w:before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Indicadores Ácido - Base</w:t>
      </w:r>
    </w:p>
    <w:p w:rsidR="00B71E39" w:rsidRDefault="00B71E39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Indicadores Ácido - base</w:t>
      </w:r>
      <w:r>
        <w:rPr>
          <w:rFonts w:ascii="Arial" w:hAnsi="Arial" w:cs="Arial"/>
          <w:sz w:val="22"/>
          <w:szCs w:val="22"/>
        </w:rPr>
        <w:t xml:space="preserve"> são substâncias cujas cores podem sofrer determinadas alterações quando colocadas em meio ácido ou em meio alcalino (“básico”). Os indicadores ácido base mais importantes são: </w:t>
      </w:r>
      <w:r>
        <w:rPr>
          <w:rFonts w:ascii="Arial" w:hAnsi="Arial" w:cs="Arial"/>
          <w:i/>
          <w:iCs/>
          <w:sz w:val="22"/>
          <w:szCs w:val="22"/>
        </w:rPr>
        <w:t>Fenolftaleína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Metilorange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Azul de Bromotimol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Papel de tornassol azul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Papel de tornassol vermelho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hAnsi="Arial" w:cs="Arial"/>
          <w:i/>
          <w:iCs/>
          <w:sz w:val="22"/>
          <w:szCs w:val="22"/>
        </w:rPr>
        <w:t>Papel indicador universal</w:t>
      </w:r>
      <w:r>
        <w:rPr>
          <w:rFonts w:ascii="Arial" w:hAnsi="Arial" w:cs="Arial"/>
          <w:sz w:val="22"/>
          <w:szCs w:val="22"/>
        </w:rPr>
        <w:t>.</w:t>
      </w:r>
    </w:p>
    <w:p w:rsidR="00B71E39" w:rsidRDefault="00B71E39">
      <w:pPr>
        <w:spacing w:before="24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Material e Reagentes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  <w:sectPr w:rsidR="00B71E39">
          <w:footerReference w:type="default" r:id="rId7"/>
          <w:pgSz w:w="11907" w:h="16840" w:code="9"/>
          <w:pgMar w:top="1418" w:right="1701" w:bottom="1418" w:left="1701" w:header="709" w:footer="709" w:gutter="0"/>
          <w:cols w:space="709"/>
        </w:sectPr>
      </w:pP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Estante para tubos de ensaio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Bagueta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Tubos de ensaio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Pipeta graduada de 5 ml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de Fenolftaleína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de Metilorange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Azul - de - Bromotimol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Papel de Tornassol azul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Papel de Tornassol vermelho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Papel indicador Universal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a 5% de ácido clorídrico (HCl)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a 5% de ácido Sulfúrico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a 5% de Hidróxido de Sódio (NaOH)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Solução a 5% de Hidróxido de Amônio (NH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OH)</w:t>
      </w:r>
    </w:p>
    <w:p w:rsidR="00B71E39" w:rsidRDefault="00B71E39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Bicarbonato de Sódio (NaHCO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</w:t>
      </w:r>
    </w:p>
    <w:p w:rsidR="00B71E39" w:rsidRDefault="00B71E39">
      <w:pPr>
        <w:jc w:val="both"/>
        <w:rPr>
          <w:rFonts w:ascii="Arial" w:hAnsi="Arial" w:cs="Arial"/>
          <w:sz w:val="22"/>
          <w:szCs w:val="22"/>
        </w:rPr>
        <w:sectPr w:rsidR="00B71E39">
          <w:type w:val="continuous"/>
          <w:pgSz w:w="11907" w:h="16840" w:code="9"/>
          <w:pgMar w:top="1418" w:right="1701" w:bottom="1418" w:left="1701" w:header="709" w:footer="709" w:gutter="0"/>
          <w:cols w:num="2" w:space="567"/>
        </w:sectPr>
      </w:pPr>
    </w:p>
    <w:p w:rsidR="00582A84" w:rsidRDefault="00582A84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71E39" w:rsidRDefault="00B71E39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Procedimento Experimental</w:t>
      </w:r>
    </w:p>
    <w:p w:rsidR="00B71E39" w:rsidRDefault="00B71E3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Numere quatro tubos de ensaio (1,2,3,4)</w:t>
      </w:r>
    </w:p>
    <w:p w:rsidR="00B71E39" w:rsidRDefault="00B71E3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Encha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dos tubos com HCl (tubo 1),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(tubo 2), NaOH (tubo 3) 2 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OH (tubo 4)</w:t>
      </w:r>
    </w:p>
    <w:p w:rsidR="00B71E39" w:rsidRDefault="00B71E3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Usando a bagueta, molhe a solução do tubo 1 em</w:t>
      </w:r>
    </w:p>
    <w:p w:rsidR="00B71E39" w:rsidRDefault="00B71E39">
      <w:pPr>
        <w:tabs>
          <w:tab w:val="left" w:pos="7371"/>
        </w:tabs>
        <w:spacing w:before="120"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Tornassol azul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Tornassol Vermelho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Indicador Universal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idem para o tubo 2</w:t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Tornassol azul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Tornassol Vermelho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Indicador Universal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idem para o tubo 3</w:t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Tornassol azul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Tornassol Vermelho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Indicador Universal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idem para o tubo 4</w:t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Tornassol azul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Tornassol Vermelho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Indicador Universal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Anote o que ocorre ao juntarmos,</w:t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Fenolftaleína + HCl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Fenolftaleína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Fenolftaleína + NaOH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Fenolftaleína + 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Metilorange + HCl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Metilorange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 xml:space="preserve">4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Metilorange + NaOH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Metilorange + 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Azul de Bromotimol + HCl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</w:rPr>
        <w:t>Azul de Bromotimol +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 xml:space="preserve">4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Azul de Bromotimol + NaOH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Azul de Bromotimol + 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OH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</w:p>
    <w:p w:rsidR="00B71E39" w:rsidRDefault="00B71E39">
      <w:pPr>
        <w:tabs>
          <w:tab w:val="left" w:pos="7371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u w:val="single"/>
        </w:rPr>
      </w:pPr>
    </w:p>
    <w:p w:rsidR="00504C95" w:rsidRDefault="00504C95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04C95" w:rsidRDefault="00504C95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71E39" w:rsidRDefault="00B71E39">
      <w:pPr>
        <w:spacing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Questionário de Verificação</w:t>
      </w:r>
    </w:p>
    <w:p w:rsidR="00B71E39" w:rsidRDefault="00B71E39">
      <w:pPr>
        <w:numPr>
          <w:ilvl w:val="0"/>
          <w:numId w:val="17"/>
        </w:numPr>
        <w:tabs>
          <w:tab w:val="left" w:pos="7371"/>
        </w:tabs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Suponha que você tenha um líquido incolor e inodoro. Cite seis processos para provar, experimentalmente que esse líquido é um ácido (Um desses processos não deve utilizar nenhum indicador).</w:t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numPr>
          <w:ilvl w:val="0"/>
          <w:numId w:val="18"/>
        </w:num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Descreva cinco processos pelos quais se pode demonstrar, experimentalmente, a natureza alcalina (básica) de uma substância.</w:t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numPr>
          <w:ilvl w:val="0"/>
          <w:numId w:val="19"/>
        </w:num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definição de indicador ácido - base?</w:t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numPr>
          <w:ilvl w:val="0"/>
          <w:numId w:val="20"/>
        </w:num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indicadores ácido - base que você conhece?</w:t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numPr>
          <w:ilvl w:val="0"/>
          <w:numId w:val="21"/>
        </w:num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que é reação de neutralização ou salificação?</w:t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938"/>
        </w:tabs>
        <w:spacing w:before="12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</w:p>
    <w:p w:rsidR="00B71E39" w:rsidRDefault="00B71E39">
      <w:pPr>
        <w:numPr>
          <w:ilvl w:val="0"/>
          <w:numId w:val="22"/>
        </w:num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Resolva:</w:t>
      </w:r>
    </w:p>
    <w:p w:rsidR="00B71E39" w:rsidRDefault="00B71E39">
      <w:pPr>
        <w:tabs>
          <w:tab w:val="left" w:pos="7371"/>
        </w:tabs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HCl + NH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OH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Mg (OH)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AE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numPr>
          <w:ilvl w:val="0"/>
          <w:numId w:val="23"/>
        </w:num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base na experiência realizada, monte um quadro, com o resultado dos testes experimentais. A que conclusão o grupo chegou?</w:t>
      </w:r>
    </w:p>
    <w:p w:rsidR="00B71E39" w:rsidRDefault="00B71E39">
      <w:pPr>
        <w:tabs>
          <w:tab w:val="left" w:pos="737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Indicador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Meio Ácido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Meio Básico</w:t>
            </w: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Tornassol Vermelho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Tornassol Azul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Indicador Universal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Fenolftaleína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Metilorange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B71E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Azul de Bromotimol</w:t>
            </w: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B71E39" w:rsidRDefault="00B71E39">
            <w:pPr>
              <w:tabs>
                <w:tab w:val="left" w:pos="7938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71E39" w:rsidRDefault="00B71E39">
      <w:pPr>
        <w:tabs>
          <w:tab w:val="left" w:pos="7938"/>
        </w:tabs>
        <w:spacing w:before="240" w:after="120" w:line="360" w:lineRule="auto"/>
        <w:ind w:left="284" w:right="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1E39" w:rsidRDefault="00B71E39">
      <w:pPr>
        <w:tabs>
          <w:tab w:val="left" w:pos="7371"/>
        </w:tabs>
        <w:jc w:val="both"/>
        <w:rPr>
          <w:rFonts w:ascii="Arial" w:hAnsi="Arial" w:cs="Arial"/>
          <w:sz w:val="22"/>
          <w:szCs w:val="22"/>
        </w:rPr>
      </w:pPr>
    </w:p>
    <w:sectPr w:rsidR="00B71E39">
      <w:type w:val="continuous"/>
      <w:pgSz w:w="11907" w:h="16840" w:code="9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D" w:rsidRDefault="00AC7FDD">
      <w:r>
        <w:separator/>
      </w:r>
    </w:p>
  </w:endnote>
  <w:endnote w:type="continuationSeparator" w:id="0">
    <w:p w:rsidR="00AC7FDD" w:rsidRDefault="00A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39" w:rsidRDefault="00B71E39">
    <w:pPr>
      <w:pStyle w:val="Cabealho"/>
      <w:pBdr>
        <w:top w:val="single" w:sz="6" w:space="1" w:color="auto"/>
      </w:pBdr>
      <w:jc w:val="both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Laboratório de Química - Prática n</w:t>
    </w:r>
    <w:r>
      <w:rPr>
        <w:rFonts w:ascii="Arial" w:hAnsi="Arial" w:cs="Arial"/>
        <w:sz w:val="16"/>
        <w:szCs w:val="16"/>
        <w:u w:val="single"/>
        <w:vertAlign w:val="superscript"/>
      </w:rPr>
      <w:t>o</w:t>
    </w:r>
    <w:r>
      <w:rPr>
        <w:rFonts w:ascii="Arial" w:hAnsi="Arial" w:cs="Arial"/>
      </w:rPr>
      <w:t xml:space="preserve"> 1: </w:t>
    </w:r>
    <w:r>
      <w:rPr>
        <w:rFonts w:ascii="Arial" w:hAnsi="Arial" w:cs="Arial"/>
        <w:b/>
        <w:bCs/>
        <w:i/>
        <w:iCs/>
        <w:sz w:val="18"/>
        <w:szCs w:val="18"/>
        <w:u w:val="single"/>
      </w:rPr>
      <w:t>Propriedades Funcionais de Ácidos e Bases</w:t>
    </w:r>
  </w:p>
  <w:p w:rsidR="00B71E39" w:rsidRDefault="00B71E39">
    <w:pPr>
      <w:pStyle w:val="Rodap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BA4E7D">
      <w:rPr>
        <w:rStyle w:val="Nmerodepgina"/>
        <w:rFonts w:ascii="Arial" w:hAnsi="Arial" w:cs="Arial"/>
        <w:noProof/>
      </w:rPr>
      <w:t>1</w:t>
    </w:r>
    <w:r>
      <w:rPr>
        <w:rStyle w:val="Nmerodepgina"/>
        <w:rFonts w:ascii="Arial" w:hAnsi="Arial" w:cs="Arial"/>
      </w:rPr>
      <w:fldChar w:fldCharType="end"/>
    </w:r>
  </w:p>
  <w:p w:rsidR="00B71E39" w:rsidRDefault="00B71E39">
    <w:pPr>
      <w:pStyle w:val="Rodap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D" w:rsidRDefault="00AC7FDD">
      <w:r>
        <w:separator/>
      </w:r>
    </w:p>
  </w:footnote>
  <w:footnote w:type="continuationSeparator" w:id="0">
    <w:p w:rsidR="00AC7FDD" w:rsidRDefault="00AC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450C10"/>
    <w:multiLevelType w:val="singleLevel"/>
    <w:tmpl w:val="F3B4CD9A"/>
    <w:lvl w:ilvl="0">
      <w:start w:val="7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3206230"/>
    <w:multiLevelType w:val="singleLevel"/>
    <w:tmpl w:val="216A501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7181AB9"/>
    <w:multiLevelType w:val="singleLevel"/>
    <w:tmpl w:val="C0CC0368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AA602F"/>
    <w:multiLevelType w:val="singleLevel"/>
    <w:tmpl w:val="6DB8985E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71F783D"/>
    <w:multiLevelType w:val="singleLevel"/>
    <w:tmpl w:val="20747F6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</w:rPr>
    </w:lvl>
  </w:abstractNum>
  <w:abstractNum w:abstractNumId="6" w15:restartNumberingAfterBreak="0">
    <w:nsid w:val="5AE545A6"/>
    <w:multiLevelType w:val="singleLevel"/>
    <w:tmpl w:val="439C0554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541A94"/>
    <w:multiLevelType w:val="singleLevel"/>
    <w:tmpl w:val="B09498F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C402E10"/>
    <w:multiLevelType w:val="singleLevel"/>
    <w:tmpl w:val="AA840626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D9007CD"/>
    <w:multiLevelType w:val="singleLevel"/>
    <w:tmpl w:val="216A501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741468D"/>
    <w:multiLevelType w:val="singleLevel"/>
    <w:tmpl w:val="9E26BA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4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6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7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11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12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/>
          <w:bCs/>
          <w:i w:val="0"/>
          <w:iCs w:val="0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2"/>
  </w:num>
  <w:num w:numId="17">
    <w:abstractNumId w:val="9"/>
  </w:num>
  <w:num w:numId="18">
    <w:abstractNumId w:val="4"/>
  </w:num>
  <w:num w:numId="19">
    <w:abstractNumId w:val="7"/>
  </w:num>
  <w:num w:numId="20">
    <w:abstractNumId w:val="6"/>
  </w:num>
  <w:num w:numId="21">
    <w:abstractNumId w:val="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E8"/>
    <w:rsid w:val="004979E8"/>
    <w:rsid w:val="00504C95"/>
    <w:rsid w:val="00582A84"/>
    <w:rsid w:val="00AC7FDD"/>
    <w:rsid w:val="00B71E39"/>
    <w:rsid w:val="00B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AE4C5E-DF97-4996-8183-F2149BAA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3108</Characters>
  <Application>Microsoft Office Word</Application>
  <DocSecurity>0</DocSecurity>
  <Lines>25</Lines>
  <Paragraphs>7</Paragraphs>
  <ScaleCrop>false</ScaleCrop>
  <Company>STI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Propriedades Funcionais de Ácidos e Bases</dc:title>
  <dc:subject/>
  <dc:creator>EPUSP-PTR</dc:creator>
  <cp:keywords/>
  <dc:description/>
  <cp:lastModifiedBy>Usuário do Windows</cp:lastModifiedBy>
  <cp:revision>2</cp:revision>
  <cp:lastPrinted>1996-04-24T02:18:00Z</cp:lastPrinted>
  <dcterms:created xsi:type="dcterms:W3CDTF">2018-08-17T19:28:00Z</dcterms:created>
  <dcterms:modified xsi:type="dcterms:W3CDTF">2018-08-17T19:28:00Z</dcterms:modified>
</cp:coreProperties>
</file>