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36" w:rsidRPr="00B46736" w:rsidRDefault="00B46736" w:rsidP="00B46736">
      <w:pPr>
        <w:jc w:val="both"/>
        <w:rPr>
          <w:rFonts w:ascii="Times New Roman" w:hAnsi="Times New Roman" w:cs="Times New Roman"/>
          <w:b/>
          <w:sz w:val="48"/>
        </w:rPr>
      </w:pPr>
      <w:r w:rsidRPr="00B46736">
        <w:rPr>
          <w:rFonts w:ascii="Times New Roman" w:hAnsi="Times New Roman" w:cs="Times New Roman"/>
          <w:b/>
          <w:sz w:val="48"/>
        </w:rPr>
        <w:t>Sagrado</w:t>
      </w:r>
      <w:bookmarkStart w:id="0" w:name="_GoBack"/>
      <w:bookmarkEnd w:id="0"/>
      <w:r w:rsidRPr="00B46736">
        <w:rPr>
          <w:rFonts w:ascii="Times New Roman" w:hAnsi="Times New Roman" w:cs="Times New Roman"/>
          <w:b/>
          <w:sz w:val="48"/>
        </w:rPr>
        <w:t>/profano</w:t>
      </w:r>
    </w:p>
    <w:p w:rsidR="00B46736" w:rsidRPr="00B46736" w:rsidRDefault="00B46736" w:rsidP="00B46736">
      <w:pPr>
        <w:jc w:val="both"/>
        <w:rPr>
          <w:rFonts w:ascii="Times New Roman" w:hAnsi="Times New Roman" w:cs="Times New Roman"/>
          <w:sz w:val="24"/>
        </w:rPr>
      </w:pPr>
      <w:r w:rsidRPr="00B46736">
        <w:rPr>
          <w:rFonts w:ascii="Times New Roman" w:hAnsi="Times New Roman" w:cs="Times New Roman"/>
          <w:sz w:val="24"/>
        </w:rPr>
        <w:t>Não se pode dar uma definição de sagrado sem ter em conta a de </w:t>
      </w:r>
      <w:proofErr w:type="gramStart"/>
      <w:r w:rsidRPr="00B46736">
        <w:rPr>
          <w:rFonts w:ascii="Times New Roman" w:hAnsi="Times New Roman" w:cs="Times New Roman"/>
          <w:sz w:val="24"/>
        </w:rPr>
        <w:t>profano.Quando</w:t>
      </w:r>
      <w:proofErr w:type="gramEnd"/>
      <w:r w:rsidRPr="00B46736">
        <w:rPr>
          <w:rFonts w:ascii="Times New Roman" w:hAnsi="Times New Roman" w:cs="Times New Roman"/>
          <w:sz w:val="24"/>
        </w:rPr>
        <w:t> a palavra sagrado é empregue como adjetivo, ela refere, emrelação aos objetos e pessoas, uma qualidade sobrenatural, reconhecendonaqueles um estatuto ontológico próximo do religioso. Empregue comosubstantivo, a </w:t>
      </w:r>
      <w:proofErr w:type="gramStart"/>
      <w:r w:rsidRPr="00B46736">
        <w:rPr>
          <w:rFonts w:ascii="Times New Roman" w:hAnsi="Times New Roman" w:cs="Times New Roman"/>
          <w:sz w:val="24"/>
        </w:rPr>
        <w:t>palavra sagrado</w:t>
      </w:r>
      <w:proofErr w:type="gramEnd"/>
      <w:r w:rsidRPr="00B46736">
        <w:rPr>
          <w:rFonts w:ascii="Times New Roman" w:hAnsi="Times New Roman" w:cs="Times New Roman"/>
          <w:sz w:val="24"/>
        </w:rPr>
        <w:t> refere o princípio que confere essecarácter. </w:t>
      </w:r>
      <w:r w:rsidRPr="00B46736">
        <w:rPr>
          <w:rFonts w:ascii="Times New Roman" w:hAnsi="Times New Roman" w:cs="Times New Roman"/>
          <w:sz w:val="24"/>
        </w:rPr>
        <w:br/>
        <w:t>Na maior parte das vezes é o binómio sagrado/profano que, interligando-se e opondo-se, dá sentido às pessoas, atos e coisas referidos, tendo emconta o contexto cultural. É, por isso, muito difícil definir o verdadeirosignificado tanto do sagrado como do profano. Próximo do </w:t>
      </w:r>
      <w:proofErr w:type="gramStart"/>
      <w:r w:rsidRPr="00B46736">
        <w:rPr>
          <w:rFonts w:ascii="Times New Roman" w:hAnsi="Times New Roman" w:cs="Times New Roman"/>
          <w:sz w:val="24"/>
        </w:rPr>
        <w:t>sobrenatural,não</w:t>
      </w:r>
      <w:proofErr w:type="gramEnd"/>
      <w:r w:rsidRPr="00B46736">
        <w:rPr>
          <w:rFonts w:ascii="Times New Roman" w:hAnsi="Times New Roman" w:cs="Times New Roman"/>
          <w:sz w:val="24"/>
        </w:rPr>
        <w:t> pode ser confundido com ele. Os comportamentos próximos da magiae de outras formas de rituais religiosos são confundidos com o </w:t>
      </w:r>
      <w:proofErr w:type="gramStart"/>
      <w:r w:rsidRPr="00B46736">
        <w:rPr>
          <w:rFonts w:ascii="Times New Roman" w:hAnsi="Times New Roman" w:cs="Times New Roman"/>
          <w:sz w:val="24"/>
        </w:rPr>
        <w:t>sagrado,assim</w:t>
      </w:r>
      <w:proofErr w:type="gramEnd"/>
      <w:r w:rsidRPr="00B46736">
        <w:rPr>
          <w:rFonts w:ascii="Times New Roman" w:hAnsi="Times New Roman" w:cs="Times New Roman"/>
          <w:sz w:val="24"/>
        </w:rPr>
        <w:t> como a própria noção de pureza/impureza.</w:t>
      </w:r>
    </w:p>
    <w:p w:rsidR="00B46736" w:rsidRPr="00B46736" w:rsidRDefault="00B46736" w:rsidP="00B46736">
      <w:pPr>
        <w:jc w:val="both"/>
        <w:rPr>
          <w:rFonts w:ascii="Times New Roman" w:hAnsi="Times New Roman" w:cs="Times New Roman"/>
          <w:sz w:val="24"/>
        </w:rPr>
      </w:pPr>
      <w:r w:rsidRPr="00B46736">
        <w:rPr>
          <w:rFonts w:ascii="Times New Roman" w:hAnsi="Times New Roman" w:cs="Times New Roman"/>
          <w:sz w:val="24"/>
        </w:rPr>
        <w:t>A doutrina antropológica afirma que a cisão entre sagrado e profano é específica da cultura ocidental moderna. As culturas tradicionaisenglobariam o sagrado e o profano na sua compreensão do real, ondequalquer atividade humana era marcada pela sacralidade. Convémdistinguir aqui que, apesar de haver uma constante interligação entre o sagrado e o profano, os povos destas culturas sabiam distinguir os factosreligiosos dos benefícios materiais que as suas práticas mágicas e religiosas produziam na vida quotidiana. Sagrado/profano não pode sercolocado no mesmo nível de religioso/não-religioso, principalmente nasculturas onde a dicotomia se refere a um mundo do não-útil, do ponto devista económico contraposto a um mundo do economicamente útil. </w:t>
      </w:r>
      <w:r w:rsidRPr="00B46736">
        <w:rPr>
          <w:rFonts w:ascii="Times New Roman" w:hAnsi="Times New Roman" w:cs="Times New Roman"/>
          <w:sz w:val="24"/>
        </w:rPr>
        <w:br/>
        <w:t>A construção do sentido de sagrado está intimamente ligada aos termosque o designam, nomeadamente o de mana, de origem polinésia e quepode ser traduzido por "poder" e "influência". M. Mauss e E. Durkheimviram </w:t>
      </w:r>
      <w:proofErr w:type="gramStart"/>
      <w:r w:rsidRPr="00B46736">
        <w:rPr>
          <w:rFonts w:ascii="Times New Roman" w:hAnsi="Times New Roman" w:cs="Times New Roman"/>
          <w:sz w:val="24"/>
        </w:rPr>
        <w:t>no mana</w:t>
      </w:r>
      <w:proofErr w:type="gramEnd"/>
      <w:r w:rsidRPr="00B46736">
        <w:rPr>
          <w:rFonts w:ascii="Times New Roman" w:hAnsi="Times New Roman" w:cs="Times New Roman"/>
          <w:sz w:val="24"/>
        </w:rPr>
        <w:t> o princípio original da magia e do sagrado. Na oposição dosagrado e do profano, Durkheim estabelece a origem de toda a </w:t>
      </w:r>
      <w:proofErr w:type="gramStart"/>
      <w:r w:rsidRPr="00B46736">
        <w:rPr>
          <w:rFonts w:ascii="Times New Roman" w:hAnsi="Times New Roman" w:cs="Times New Roman"/>
          <w:sz w:val="24"/>
        </w:rPr>
        <w:t>religião,localizando</w:t>
      </w:r>
      <w:proofErr w:type="gramEnd"/>
      <w:r w:rsidRPr="00B46736">
        <w:rPr>
          <w:rFonts w:ascii="Times New Roman" w:hAnsi="Times New Roman" w:cs="Times New Roman"/>
          <w:sz w:val="24"/>
        </w:rPr>
        <w:t> a origem do sagrado no princípio social hipostasiado. </w:t>
      </w:r>
      <w:proofErr w:type="gramStart"/>
      <w:r w:rsidRPr="00B46736">
        <w:rPr>
          <w:rFonts w:ascii="Times New Roman" w:hAnsi="Times New Roman" w:cs="Times New Roman"/>
          <w:sz w:val="24"/>
        </w:rPr>
        <w:t>R.Caillois</w:t>
      </w:r>
      <w:proofErr w:type="gramEnd"/>
      <w:r w:rsidRPr="00B46736">
        <w:rPr>
          <w:rFonts w:ascii="Times New Roman" w:hAnsi="Times New Roman" w:cs="Times New Roman"/>
          <w:sz w:val="24"/>
        </w:rPr>
        <w:t> distingue, por sua vez, o sagrado de respeito (presente nosinterditos) do sagrado de transgressão (princípio da festa, da orgia).Apesar de a maioria dos autores quererem distinguir pela evidência,salientando a relação do sagrado com um Além, com o bem moral, o sagrado do profano, essa distinção é difícil, necessitando de um paraafirmar o significado do outro, formando um discurso que organiza umsistema simbólico num determinado contexto cultural. </w:t>
      </w:r>
      <w:r w:rsidRPr="00B46736">
        <w:rPr>
          <w:rFonts w:ascii="Times New Roman" w:hAnsi="Times New Roman" w:cs="Times New Roman"/>
          <w:sz w:val="24"/>
        </w:rPr>
        <w:br/>
        <w:t>O discurso do sagrado, hoje, coloca-se mais na definição dos espaços delaicidade como redutoras manifestações daquele, ao mesmo tempo que seprocura analisar a questão de se esta laicidade não tem ela mesmamanifestações de tipo religioso, apelando para autoridade transcendentee, por isso, marcada pelas características do sagrado.</w:t>
      </w:r>
    </w:p>
    <w:p w:rsidR="007F2B34" w:rsidRPr="00B46736" w:rsidRDefault="00B46736" w:rsidP="00B46736">
      <w:pPr>
        <w:jc w:val="both"/>
        <w:rPr>
          <w:rFonts w:ascii="Times New Roman" w:hAnsi="Times New Roman" w:cs="Times New Roman"/>
          <w:sz w:val="24"/>
        </w:rPr>
      </w:pPr>
    </w:p>
    <w:sectPr w:rsidR="007F2B34" w:rsidRPr="00B46736" w:rsidSect="00B46736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6DC6"/>
    <w:multiLevelType w:val="multilevel"/>
    <w:tmpl w:val="04DA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36"/>
    <w:rsid w:val="00AE675A"/>
    <w:rsid w:val="00B4673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1F29"/>
  <w15:chartTrackingRefBased/>
  <w15:docId w15:val="{F3A4696E-30C0-4C12-A8C6-39E085BE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4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67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B46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8D8D7"/>
            <w:right w:val="none" w:sz="0" w:space="0" w:color="auto"/>
          </w:divBdr>
        </w:div>
        <w:div w:id="2072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143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2018-07-06T15:14:00Z</dcterms:created>
  <dcterms:modified xsi:type="dcterms:W3CDTF">2018-07-06T15:15:00Z</dcterms:modified>
</cp:coreProperties>
</file>