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98" w:rsidRPr="00D30F98" w:rsidRDefault="00D30F98" w:rsidP="00D30F98">
      <w:pPr>
        <w:shd w:val="clear" w:color="auto" w:fill="FFFFFF"/>
        <w:spacing w:before="135" w:after="0" w:line="480" w:lineRule="atLeast"/>
        <w:outlineLvl w:val="0"/>
        <w:rPr>
          <w:rFonts w:ascii="Lato" w:eastAsia="Times New Roman" w:hAnsi="Lato" w:cs="Times New Roman"/>
          <w:b/>
          <w:bCs/>
          <w:color w:val="000000" w:themeColor="text1"/>
          <w:kern w:val="36"/>
          <w:sz w:val="44"/>
          <w:szCs w:val="44"/>
          <w:lang w:eastAsia="pt-BR"/>
        </w:rPr>
      </w:pPr>
      <w:r w:rsidRPr="00D30F98">
        <w:rPr>
          <w:rFonts w:ascii="Lato" w:eastAsia="Times New Roman" w:hAnsi="Lato" w:cs="Times New Roman"/>
          <w:b/>
          <w:bCs/>
          <w:color w:val="000000" w:themeColor="text1"/>
          <w:kern w:val="36"/>
          <w:sz w:val="44"/>
          <w:szCs w:val="44"/>
          <w:lang w:eastAsia="pt-BR"/>
        </w:rPr>
        <w:t xml:space="preserve">RESENHA: </w:t>
      </w:r>
      <w:proofErr w:type="spellStart"/>
      <w:r w:rsidRPr="00D30F98">
        <w:rPr>
          <w:rFonts w:ascii="Lato" w:eastAsia="Times New Roman" w:hAnsi="Lato" w:cs="Times New Roman"/>
          <w:b/>
          <w:bCs/>
          <w:color w:val="000000" w:themeColor="text1"/>
          <w:kern w:val="36"/>
          <w:sz w:val="44"/>
          <w:szCs w:val="44"/>
          <w:lang w:eastAsia="pt-BR"/>
        </w:rPr>
        <w:t>Marcuschi</w:t>
      </w:r>
      <w:proofErr w:type="spellEnd"/>
      <w:r w:rsidRPr="00D30F98">
        <w:rPr>
          <w:rFonts w:ascii="Lato" w:eastAsia="Times New Roman" w:hAnsi="Lato" w:cs="Times New Roman"/>
          <w:b/>
          <w:bCs/>
          <w:color w:val="000000" w:themeColor="text1"/>
          <w:kern w:val="36"/>
          <w:sz w:val="44"/>
          <w:szCs w:val="44"/>
          <w:lang w:eastAsia="pt-BR"/>
        </w:rPr>
        <w:t>, Luiz Antônio– Produção textual, análise de gêneros e compreensão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RESENHA DE: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Marcuschi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Luiz Antônio, 1946 – Pro</w:t>
      </w:r>
      <w:bookmarkStart w:id="0" w:name="_GoBack"/>
      <w:bookmarkEnd w:id="0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dução textual, análise de gêneros e compreensão – São Paulo: Parábola Editorial, 2008.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Luiz Antônio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Marcuschi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um linguista brasileiro graduado na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Philosophisches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Seminar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Departamento de Filosofia pela Pontifícia Universidade Católica do Rio Grande do Sul (1968), seu doutorado foi em Letras pela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Universitat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Erlangen-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Nurnberg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(Friedrich-Alexander) (1976) e o pós-doutorado foi pela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Universitat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Freiburg (Albert-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Ludwigs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(1988). Com várias obras publicadas é também autor do texto “Produção textual, análise de gêneros e compreensão” que é a quarta versão dos materiais para o curso de Linguística 03 ministrado na graduação em Letras da Universidade Federal de Pernambuco, no segundo semestre de 2005.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autor utiliza uma linguagem formal, porém acessível e muito clara. O texto é dividido em subcapítulos e em cada um contém um título referente ao que será abordado e todo o conteúdo é focado nos gêneros textuais.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Marcuschi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dá início ao trabalho afirmando que é inegável que as publicações em torno da questão dos gêneros textuais aumentaram muito nos últimos anos e também comentando que há uma “explosão” de estudos na área que com isso, virou moda. Por mais que muitos trabalhos sejam de grande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valiosidade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são repetitivos e pouco proveitosos.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Atualmente, como já mencionado, o estudo dos gêneros textuais está na moda, porém não é uma área nova já que há pelo menos vinte e cinco séculos, </w:t>
      </w:r>
      <w:proofErr w:type="gram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pois</w:t>
      </w:r>
      <w:proofErr w:type="gram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observação temática iniciou-se com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Platão (a tradição poética) e com Aristóteles (a tradição retórica) e para confirmar isso,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Marcuschi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diz: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“A expressão “gênero” esteve, na tradição ocidental, especialmente ligada aos gêneros literários, cuja análise se inicia com Platão para se firmar com Aristóteles, passando por Horácio e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Quintiliano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pela Idade Média, o Renascimento e a Modernidade, até os primórdios do século </w:t>
      </w:r>
      <w:proofErr w:type="gram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XX.”</w:t>
      </w:r>
      <w:proofErr w:type="gram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(Página 147, MARCUSCHI).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Porém, na atualidade o que temos é uma nova visão do mesmo tema, pois a ideia de gênero sai dessas fronteiras e não está mais somente relacionada com a literatura e vem para a linguística de maneira geral, mas em particular nas perspectivas discursivas e para consolidar isso o autor faz uma citação do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Swales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“Hoje, gênero é facilmente usado para referir uma categoria distintiva de discurso de qualquer tipo, falado ou escrito, com ou sem aspirações literárias” (SWALES, 1990 – 33).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partir disso,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Marcuschi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relata que muitos estudiosos de diversos ramos estão se interessando cada vez mais pelos gêneros e assim sendo, essa área está se tornando multidisciplinar.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subcapítulo “O estudo dos gêneros mostra o funcionamento da sociedade” o autor alega que cada gênero tem um propósito claro que o determina e assim lhe dá uma esfera de circulação e todos têm uma função e uma forma, um estilo e um conteúdo, entretanto o que lhe determina basicamente é a função e não a forma.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Marcuschi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traz em seu texto as definições entre a noção de gênero textual, tipo textual e domínio discursivo (que são mais operacionais do que formais e seguem de perto a posição </w:t>
      </w:r>
      <w:proofErr w:type="spellStart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bakhtiniana</w:t>
      </w:r>
      <w:proofErr w:type="spellEnd"/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e faz isso para deixar claro esses conceitos para quais depois ele utilizará para observar a possibilidade de traduzir isso para o ensino e ainda comenta que nem sempre esses termos são definidos de modo explícito. No entanto ele faz uma observação importante: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“Não devemos imaginar que a distinção entre gênero e tipo textual forme uma visão dicotômica, pois eles são dois aspectos constitutivos do funcionamento da língua em situações comunicativas da vida diária” (Página 156, MARCUSCHI).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0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autor também</w:t>
      </w:r>
    </w:p>
    <w:p w:rsidR="00D30F98" w:rsidRPr="00D30F98" w:rsidRDefault="00D30F98" w:rsidP="00D30F98">
      <w:pPr>
        <w:shd w:val="clear" w:color="auto" w:fill="FFFFFF"/>
        <w:spacing w:before="285" w:after="285" w:line="285" w:lineRule="atLeast"/>
        <w:ind w:firstLine="540"/>
        <w:rPr>
          <w:rFonts w:ascii="Georgia" w:eastAsia="Times New Roman" w:hAnsi="Georgia" w:cs="Arial"/>
          <w:color w:val="000000" w:themeColor="text1"/>
          <w:sz w:val="24"/>
          <w:szCs w:val="24"/>
          <w:lang w:eastAsia="pt-BR"/>
        </w:rPr>
      </w:pPr>
      <w:r w:rsidRPr="00D30F98">
        <w:rPr>
          <w:rFonts w:ascii="Georgia" w:eastAsia="Times New Roman" w:hAnsi="Georgia" w:cs="Arial"/>
          <w:color w:val="000000" w:themeColor="text1"/>
          <w:sz w:val="24"/>
          <w:szCs w:val="24"/>
          <w:lang w:eastAsia="pt-BR"/>
        </w:rPr>
        <w:t>...</w:t>
      </w:r>
    </w:p>
    <w:p w:rsidR="007F2B34" w:rsidRDefault="00D30F98" w:rsidP="00D30F98"/>
    <w:sectPr w:rsidR="007F2B34" w:rsidSect="00D30F98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8"/>
    <w:rsid w:val="00AE675A"/>
    <w:rsid w:val="00D30F98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468B"/>
  <w15:chartTrackingRefBased/>
  <w15:docId w15:val="{B758686E-D160-4872-8FDF-2A20EE2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F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0F9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30F98"/>
    <w:rPr>
      <w:b/>
      <w:bCs/>
    </w:rPr>
  </w:style>
  <w:style w:type="paragraph" w:customStyle="1" w:styleId="textbodypunindent">
    <w:name w:val="text_body_p_unindent"/>
    <w:basedOn w:val="Normal"/>
    <w:rsid w:val="00D3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2018-07-03T17:33:00Z</dcterms:created>
  <dcterms:modified xsi:type="dcterms:W3CDTF">2018-07-03T17:34:00Z</dcterms:modified>
</cp:coreProperties>
</file>