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FF" w:rsidRPr="004526FF" w:rsidRDefault="004526FF" w:rsidP="004526FF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73A3C"/>
          <w:kern w:val="36"/>
          <w:sz w:val="46"/>
          <w:szCs w:val="46"/>
          <w:lang w:eastAsia="pt-BR"/>
        </w:rPr>
      </w:pPr>
      <w:bookmarkStart w:id="0" w:name="_GoBack"/>
      <w:r w:rsidRPr="004526FF">
        <w:rPr>
          <w:rFonts w:ascii="Times New Roman" w:eastAsia="Times New Roman" w:hAnsi="Times New Roman" w:cs="Times New Roman"/>
          <w:b/>
          <w:bCs/>
          <w:color w:val="373A3C"/>
          <w:kern w:val="36"/>
          <w:sz w:val="46"/>
          <w:szCs w:val="46"/>
          <w:lang w:eastAsia="pt-BR"/>
        </w:rPr>
        <w:t>Geometria Plana, Elementos de</w:t>
      </w:r>
    </w:p>
    <w:bookmarkEnd w:id="0"/>
    <w:p w:rsidR="004526FF" w:rsidRPr="004526FF" w:rsidRDefault="004526FF" w:rsidP="00452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pt-BR"/>
        </w:rPr>
        <w:t>Introdução</w:t>
      </w:r>
    </w:p>
    <w:p w:rsidR="004526FF" w:rsidRPr="004526FF" w:rsidRDefault="004526FF" w:rsidP="00452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  <w:t>A Geometria está apoiada sobre alguns postulados, axiomas, definições e teoremas, sendo que essas definições e postulados são usados para demonstrar a validade de cada teorema. Alguns desses objetos são aceitos sem demonstração, isto é, você deve aceitar tais conceitos porque os mesmos parecem funcionar na prática!</w:t>
      </w:r>
    </w:p>
    <w:p w:rsidR="004526FF" w:rsidRPr="004526FF" w:rsidRDefault="004526FF" w:rsidP="00452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noProof/>
          <w:color w:val="225180"/>
          <w:sz w:val="24"/>
          <w:szCs w:val="24"/>
          <w:lang w:eastAsia="pt-BR"/>
        </w:rPr>
        <w:drawing>
          <wp:inline distT="0" distB="0" distL="0" distR="0">
            <wp:extent cx="3211195" cy="977900"/>
            <wp:effectExtent l="0" t="0" r="8255" b="0"/>
            <wp:docPr id="11" name="Imagem 11" descr="geom_plana_01.png">
              <a:hlinkClick xmlns:a="http://schemas.openxmlformats.org/drawingml/2006/main" r:id="rId5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m_plana_01.png">
                      <a:hlinkClick r:id="rId5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6FF" w:rsidRPr="004526FF" w:rsidRDefault="004526FF" w:rsidP="00452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  <w:t>A Geometria permite que façamos uso dos conceitos elementares para construir outros objetos mais complexos como: pontos especiais, retas especiais, planos dos mais variados tipos, ângulos, médias, centros de gravidade de objetos, etc.</w:t>
      </w:r>
    </w:p>
    <w:p w:rsidR="004526FF" w:rsidRPr="004526FF" w:rsidRDefault="004526FF" w:rsidP="00452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pt-BR"/>
        </w:rPr>
        <w:t>Algumas definições</w:t>
      </w:r>
    </w:p>
    <w:p w:rsidR="004526FF" w:rsidRPr="004526FF" w:rsidRDefault="004526FF" w:rsidP="00452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pt-BR"/>
        </w:rPr>
        <w:t>Polígono:</w:t>
      </w:r>
      <w:r w:rsidRPr="004526FF"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  <w:t xml:space="preserve"> É uma figura plana formada por três ou mais segmentos de reta que se intersectam dois a dois. Os segmentos de reta são denominados lados do </w:t>
      </w:r>
      <w:proofErr w:type="spellStart"/>
      <w:proofErr w:type="gramStart"/>
      <w:r w:rsidRPr="004526FF"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  <w:t>polígono.Os</w:t>
      </w:r>
      <w:proofErr w:type="spellEnd"/>
      <w:proofErr w:type="gramEnd"/>
      <w:r w:rsidRPr="004526FF"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  <w:t xml:space="preserve"> pontos de intersecção são denominados vértices do polígono. A região interior ao polígono é muitas vezes tratada como se fosse o próprio polígono</w:t>
      </w:r>
    </w:p>
    <w:p w:rsidR="004526FF" w:rsidRPr="004526FF" w:rsidRDefault="004526FF" w:rsidP="00452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noProof/>
          <w:color w:val="225180"/>
          <w:sz w:val="24"/>
          <w:szCs w:val="24"/>
          <w:lang w:eastAsia="pt-BR"/>
        </w:rPr>
        <w:drawing>
          <wp:inline distT="0" distB="0" distL="0" distR="0">
            <wp:extent cx="2870835" cy="967740"/>
            <wp:effectExtent l="0" t="0" r="5715" b="3810"/>
            <wp:docPr id="10" name="Imagem 10" descr="geom_plana_02.png">
              <a:hlinkClick xmlns:a="http://schemas.openxmlformats.org/drawingml/2006/main" r:id="rId7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m_plana_02.png">
                      <a:hlinkClick r:id="rId7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6FF" w:rsidRPr="004526FF" w:rsidRDefault="004526FF" w:rsidP="00452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pt-BR"/>
        </w:rPr>
        <w:t>Polígono convexo:</w:t>
      </w:r>
      <w:r w:rsidRPr="004526FF"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  <w:t> É um polígono construído de modo que os prolongamentos dos lados nunca ficarão no interior da figura original. Se dois pontos pertencem a um polígono convexo, então todo o segmento tendo estes dois pontos como extremidades, estará inteiramente contido no polígono.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"/>
      </w:tblPr>
      <w:tblGrid>
        <w:gridCol w:w="1282"/>
        <w:gridCol w:w="1262"/>
        <w:gridCol w:w="1362"/>
        <w:gridCol w:w="1262"/>
      </w:tblGrid>
      <w:tr w:rsidR="004526FF" w:rsidRPr="004526FF" w:rsidTr="004526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FF" w:rsidRPr="004526FF" w:rsidRDefault="004526FF" w:rsidP="0045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Polígono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FF" w:rsidRPr="004526FF" w:rsidRDefault="004526FF" w:rsidP="0045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No. de lados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FF" w:rsidRPr="004526FF" w:rsidRDefault="004526FF" w:rsidP="0045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Polígono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FF" w:rsidRPr="004526FF" w:rsidRDefault="004526FF" w:rsidP="0045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No. de lados</w:t>
            </w:r>
          </w:p>
        </w:tc>
      </w:tr>
      <w:tr w:rsidR="004526FF" w:rsidRPr="004526FF" w:rsidTr="004526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FF" w:rsidRPr="004526FF" w:rsidRDefault="004526FF" w:rsidP="0045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Triângulo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FF" w:rsidRPr="004526FF" w:rsidRDefault="004526FF" w:rsidP="0045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FF" w:rsidRPr="004526FF" w:rsidRDefault="004526FF" w:rsidP="0045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Quadrilátero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FF" w:rsidRPr="004526FF" w:rsidRDefault="004526FF" w:rsidP="0045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</w:t>
            </w:r>
          </w:p>
        </w:tc>
      </w:tr>
      <w:tr w:rsidR="004526FF" w:rsidRPr="004526FF" w:rsidTr="004526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FF" w:rsidRPr="004526FF" w:rsidRDefault="004526FF" w:rsidP="0045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Pentágono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FF" w:rsidRPr="004526FF" w:rsidRDefault="004526FF" w:rsidP="0045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FF" w:rsidRPr="004526FF" w:rsidRDefault="004526FF" w:rsidP="0045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Hexágono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FF" w:rsidRPr="004526FF" w:rsidRDefault="004526FF" w:rsidP="0045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</w:t>
            </w:r>
          </w:p>
        </w:tc>
      </w:tr>
      <w:tr w:rsidR="004526FF" w:rsidRPr="004526FF" w:rsidTr="004526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FF" w:rsidRPr="004526FF" w:rsidRDefault="004526FF" w:rsidP="0045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Heptágono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FF" w:rsidRPr="004526FF" w:rsidRDefault="004526FF" w:rsidP="0045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FF" w:rsidRPr="004526FF" w:rsidRDefault="004526FF" w:rsidP="0045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Octógono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FF" w:rsidRPr="004526FF" w:rsidRDefault="004526FF" w:rsidP="0045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</w:t>
            </w:r>
          </w:p>
        </w:tc>
      </w:tr>
      <w:tr w:rsidR="004526FF" w:rsidRPr="004526FF" w:rsidTr="004526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FF" w:rsidRPr="004526FF" w:rsidRDefault="004526FF" w:rsidP="0045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Eneágono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FF" w:rsidRPr="004526FF" w:rsidRDefault="004526FF" w:rsidP="0045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FF" w:rsidRPr="004526FF" w:rsidRDefault="004526FF" w:rsidP="0045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Decágono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FF" w:rsidRPr="004526FF" w:rsidRDefault="004526FF" w:rsidP="0045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</w:t>
            </w:r>
          </w:p>
        </w:tc>
      </w:tr>
      <w:tr w:rsidR="004526FF" w:rsidRPr="004526FF" w:rsidTr="004526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FF" w:rsidRPr="004526FF" w:rsidRDefault="004526FF" w:rsidP="0045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45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Undecágono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FF" w:rsidRPr="004526FF" w:rsidRDefault="004526FF" w:rsidP="0045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FF" w:rsidRPr="004526FF" w:rsidRDefault="004526FF" w:rsidP="0045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45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Dodecágono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FF" w:rsidRPr="004526FF" w:rsidRDefault="004526FF" w:rsidP="0045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</w:t>
            </w:r>
          </w:p>
        </w:tc>
      </w:tr>
    </w:tbl>
    <w:p w:rsidR="004526FF" w:rsidRPr="004526FF" w:rsidRDefault="004526FF" w:rsidP="00452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pt-BR"/>
        </w:rPr>
        <w:t>Polígono não convexo:</w:t>
      </w:r>
      <w:r w:rsidRPr="004526FF"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  <w:t> Um polígono é dito não convexo se dados dois pontos do polígono, o segmento que tem estes pontos como extremidades, contiver pontos que estão fora do polígono.</w:t>
      </w:r>
    </w:p>
    <w:p w:rsidR="004526FF" w:rsidRPr="004526FF" w:rsidRDefault="004526FF" w:rsidP="00452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noProof/>
          <w:color w:val="225180"/>
          <w:sz w:val="24"/>
          <w:szCs w:val="24"/>
          <w:lang w:eastAsia="pt-BR"/>
        </w:rPr>
        <w:drawing>
          <wp:inline distT="0" distB="0" distL="0" distR="0">
            <wp:extent cx="2519680" cy="1042035"/>
            <wp:effectExtent l="0" t="0" r="0" b="5715"/>
            <wp:docPr id="9" name="Imagem 9" descr="geom_plana_03.png">
              <a:hlinkClick xmlns:a="http://schemas.openxmlformats.org/drawingml/2006/main" r:id="rId9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om_plana_03.png">
                      <a:hlinkClick r:id="rId9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6FF" w:rsidRPr="004526FF" w:rsidRDefault="004526FF" w:rsidP="00452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pt-BR"/>
        </w:rPr>
        <w:t>Segmentos congruentes:</w:t>
      </w:r>
      <w:r w:rsidRPr="004526FF"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  <w:t> Dois segmentos ou ângulos são congruentes quando têm as mesmas medidas.</w:t>
      </w:r>
    </w:p>
    <w:p w:rsidR="004526FF" w:rsidRPr="004526FF" w:rsidRDefault="004526FF" w:rsidP="00452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noProof/>
          <w:color w:val="225180"/>
          <w:sz w:val="24"/>
          <w:szCs w:val="24"/>
          <w:lang w:eastAsia="pt-BR"/>
        </w:rPr>
        <w:drawing>
          <wp:inline distT="0" distB="0" distL="0" distR="0">
            <wp:extent cx="2200910" cy="871855"/>
            <wp:effectExtent l="0" t="0" r="8890" b="4445"/>
            <wp:docPr id="8" name="Imagem 8" descr="geom_plana_04.png">
              <a:hlinkClick xmlns:a="http://schemas.openxmlformats.org/drawingml/2006/main" r:id="rId11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om_plana_04.png">
                      <a:hlinkClick r:id="rId11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6FF" w:rsidRPr="004526FF" w:rsidRDefault="004526FF" w:rsidP="00452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pt-BR"/>
        </w:rPr>
        <w:lastRenderedPageBreak/>
        <w:t>Paralelogramo:</w:t>
      </w:r>
      <w:r w:rsidRPr="004526FF"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  <w:t xml:space="preserve"> É um quadrilátero cujos lados opostos são paralelos. Pode-se mostrar que </w:t>
      </w:r>
      <w:proofErr w:type="spellStart"/>
      <w:r w:rsidRPr="004526FF"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  <w:t>num</w:t>
      </w:r>
      <w:proofErr w:type="spellEnd"/>
      <w:r w:rsidRPr="004526FF"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  <w:t xml:space="preserve"> paralelogramo:</w:t>
      </w:r>
    </w:p>
    <w:p w:rsidR="004526FF" w:rsidRPr="004526FF" w:rsidRDefault="004526FF" w:rsidP="004526F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  <w:t>Os lados opostos são congruentes;</w:t>
      </w:r>
    </w:p>
    <w:p w:rsidR="004526FF" w:rsidRPr="004526FF" w:rsidRDefault="004526FF" w:rsidP="004526F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  <w:t>Os ângulos opostos são congruentes;</w:t>
      </w:r>
    </w:p>
    <w:p w:rsidR="004526FF" w:rsidRPr="004526FF" w:rsidRDefault="004526FF" w:rsidP="004526F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  <w:t>A soma de dois ângulos consecutivos vale 180</w:t>
      </w:r>
      <w:r w:rsidRPr="004526FF">
        <w:rPr>
          <w:rFonts w:ascii="Times New Roman" w:eastAsia="Times New Roman" w:hAnsi="Times New Roman" w:cs="Times New Roman"/>
          <w:color w:val="373A3C"/>
          <w:sz w:val="18"/>
          <w:szCs w:val="18"/>
          <w:vertAlign w:val="superscript"/>
          <w:lang w:eastAsia="pt-BR"/>
        </w:rPr>
        <w:t>o</w:t>
      </w:r>
      <w:r w:rsidRPr="004526FF"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  <w:t>;</w:t>
      </w:r>
    </w:p>
    <w:p w:rsidR="004526FF" w:rsidRPr="004526FF" w:rsidRDefault="004526FF" w:rsidP="004526F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  <w:t>As diagonais cortam-se ao meio.</w:t>
      </w:r>
    </w:p>
    <w:p w:rsidR="004526FF" w:rsidRPr="004526FF" w:rsidRDefault="004526FF" w:rsidP="00452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noProof/>
          <w:color w:val="373A3C"/>
          <w:sz w:val="24"/>
          <w:szCs w:val="24"/>
          <w:lang w:eastAsia="pt-BR"/>
        </w:rPr>
        <w:drawing>
          <wp:inline distT="0" distB="0" distL="0" distR="0">
            <wp:extent cx="1169670" cy="829310"/>
            <wp:effectExtent l="0" t="0" r="0" b="8890"/>
            <wp:docPr id="7" name="Imagem 7" descr="https://www.algosobre.com.br/images/stories/matematica/geom_plana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algosobre.com.br/images/stories/matematica/geom_plana_0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6FF">
        <w:rPr>
          <w:rFonts w:ascii="Times New Roman" w:eastAsia="Times New Roman" w:hAnsi="Times New Roman" w:cs="Times New Roman"/>
          <w:noProof/>
          <w:color w:val="373A3C"/>
          <w:sz w:val="24"/>
          <w:szCs w:val="24"/>
          <w:lang w:eastAsia="pt-BR"/>
        </w:rPr>
        <w:drawing>
          <wp:inline distT="0" distB="0" distL="0" distR="0">
            <wp:extent cx="1690370" cy="829310"/>
            <wp:effectExtent l="0" t="0" r="5080" b="8890"/>
            <wp:docPr id="6" name="Imagem 6" descr="https://www.algosobre.com.br/images/stories/matematica/geom_plana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lgosobre.com.br/images/stories/matematica/geom_plana_0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6FF" w:rsidRPr="004526FF" w:rsidRDefault="004526FF" w:rsidP="00452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pt-BR"/>
        </w:rPr>
        <w:t>Losango:</w:t>
      </w:r>
      <w:r w:rsidRPr="004526FF"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  <w:t> Paralelogramo que tem todos os quatro lados congruentes. As diagonais de um losango formam um ângulo de 90</w:t>
      </w:r>
      <w:r w:rsidRPr="004526FF">
        <w:rPr>
          <w:rFonts w:ascii="Times New Roman" w:eastAsia="Times New Roman" w:hAnsi="Times New Roman" w:cs="Times New Roman"/>
          <w:color w:val="373A3C"/>
          <w:sz w:val="18"/>
          <w:szCs w:val="18"/>
          <w:vertAlign w:val="superscript"/>
          <w:lang w:eastAsia="pt-BR"/>
        </w:rPr>
        <w:t>o</w:t>
      </w:r>
      <w:r w:rsidRPr="004526FF"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  <w:t>.</w:t>
      </w:r>
    </w:p>
    <w:p w:rsidR="004526FF" w:rsidRPr="004526FF" w:rsidRDefault="004526FF" w:rsidP="00452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pt-BR"/>
        </w:rPr>
        <w:t>Retângulo: </w:t>
      </w:r>
      <w:r w:rsidRPr="004526FF"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  <w:t>É um paralelogramo com quatro ângulos retos e dois pares de lados paralelos.</w:t>
      </w:r>
    </w:p>
    <w:p w:rsidR="004526FF" w:rsidRPr="004526FF" w:rsidRDefault="004526FF" w:rsidP="00452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noProof/>
          <w:color w:val="373A3C"/>
          <w:sz w:val="24"/>
          <w:szCs w:val="24"/>
          <w:lang w:eastAsia="pt-BR"/>
        </w:rPr>
        <w:drawing>
          <wp:inline distT="0" distB="0" distL="0" distR="0">
            <wp:extent cx="1711960" cy="861060"/>
            <wp:effectExtent l="0" t="0" r="2540" b="0"/>
            <wp:docPr id="5" name="Imagem 5" descr="https://www.algosobre.com.br/images/stories/matematica/geom_plana_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algosobre.com.br/images/stories/matematica/geom_plana_0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6FF">
        <w:rPr>
          <w:rFonts w:ascii="Times New Roman" w:eastAsia="Times New Roman" w:hAnsi="Times New Roman" w:cs="Times New Roman"/>
          <w:noProof/>
          <w:color w:val="373A3C"/>
          <w:sz w:val="24"/>
          <w:szCs w:val="24"/>
          <w:lang w:eastAsia="pt-BR"/>
        </w:rPr>
        <w:drawing>
          <wp:inline distT="0" distB="0" distL="0" distR="0">
            <wp:extent cx="861060" cy="861060"/>
            <wp:effectExtent l="0" t="0" r="0" b="0"/>
            <wp:docPr id="4" name="Imagem 4" descr="https://www.algosobre.com.br/images/stories/matematica/geom_plana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algosobre.com.br/images/stories/matematica/geom_plana_0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6FF" w:rsidRPr="004526FF" w:rsidRDefault="004526FF" w:rsidP="00452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pt-BR"/>
        </w:rPr>
        <w:t>Quadrado:</w:t>
      </w:r>
      <w:r w:rsidRPr="004526FF"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  <w:t> É um paralelogramo que é ao mesmo tempo um losango e um retângulo. O quadrado possui quatro lados com a mesma medida e também quatro ângulos retos.</w:t>
      </w:r>
    </w:p>
    <w:p w:rsidR="004526FF" w:rsidRPr="004526FF" w:rsidRDefault="004526FF" w:rsidP="00452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pt-BR"/>
        </w:rPr>
        <w:t>Trapézio:</w:t>
      </w:r>
      <w:r w:rsidRPr="004526FF"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  <w:t> Quadrilátero que só possui dois lados opostos paralelos com comprimentos distintos, denominados base menor e base maior. Pode-se mostrar que o segmento que liga os pontos médios dos lados não paralelos de um trapézio é paralelo às bases e o seu comprimento é a média aritmética das somas das medidas das bases maior e menor do trapézio.</w:t>
      </w:r>
    </w:p>
    <w:p w:rsidR="004526FF" w:rsidRPr="004526FF" w:rsidRDefault="004526FF" w:rsidP="00452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noProof/>
          <w:color w:val="373A3C"/>
          <w:sz w:val="24"/>
          <w:szCs w:val="24"/>
          <w:lang w:eastAsia="pt-BR"/>
        </w:rPr>
        <w:drawing>
          <wp:inline distT="0" distB="0" distL="0" distR="0">
            <wp:extent cx="1233170" cy="690880"/>
            <wp:effectExtent l="0" t="0" r="5080" b="0"/>
            <wp:docPr id="3" name="Imagem 3" descr="https://www.algosobre.com.br/images/stories/matematica/geom_plana_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algosobre.com.br/images/stories/matematica/geom_plana_0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6FF">
        <w:rPr>
          <w:rFonts w:ascii="Times New Roman" w:eastAsia="Times New Roman" w:hAnsi="Times New Roman" w:cs="Times New Roman"/>
          <w:noProof/>
          <w:color w:val="225180"/>
          <w:sz w:val="24"/>
          <w:szCs w:val="24"/>
          <w:lang w:eastAsia="pt-BR"/>
        </w:rPr>
        <w:drawing>
          <wp:inline distT="0" distB="0" distL="0" distR="0">
            <wp:extent cx="1584325" cy="1690370"/>
            <wp:effectExtent l="0" t="0" r="0" b="5080"/>
            <wp:docPr id="2" name="Imagem 2" descr="geom_plana_10.png">
              <a:hlinkClick xmlns:a="http://schemas.openxmlformats.org/drawingml/2006/main" r:id="rId18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om_plana_10.png">
                      <a:hlinkClick r:id="rId18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6FF" w:rsidRPr="004526FF" w:rsidRDefault="004526FF" w:rsidP="00452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pt-BR"/>
        </w:rPr>
        <w:t>Trapézio isósceles:</w:t>
      </w:r>
      <w:r w:rsidRPr="004526FF"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  <w:t> Trapézio cujos lados não paralelos são congruentes. Neste caso, existem dois ângulos congruentes e dois lados congruentes. Este quadrilátero é obtido pela retirada de um triângulo isósceles menor superior (amarelo) do triângulo isósceles maior.</w:t>
      </w:r>
    </w:p>
    <w:p w:rsidR="004526FF" w:rsidRPr="004526FF" w:rsidRDefault="004526FF" w:rsidP="00452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pt-BR"/>
        </w:rPr>
        <w:t>"Pipa" ou "papagaio":</w:t>
      </w:r>
      <w:r w:rsidRPr="004526FF"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  <w:t> É um quadrilátero que tem dois pares de lados consecutivos congruentes, mas os seus lados opostos não são congruentes.</w:t>
      </w:r>
    </w:p>
    <w:p w:rsidR="004526FF" w:rsidRPr="004526FF" w:rsidRDefault="004526FF" w:rsidP="00452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noProof/>
          <w:color w:val="225180"/>
          <w:sz w:val="24"/>
          <w:szCs w:val="24"/>
          <w:lang w:eastAsia="pt-BR"/>
        </w:rPr>
        <w:drawing>
          <wp:inline distT="0" distB="0" distL="0" distR="0">
            <wp:extent cx="925195" cy="1424940"/>
            <wp:effectExtent l="0" t="0" r="8255" b="3810"/>
            <wp:docPr id="1" name="Imagem 1" descr="geom_plana_11.png">
              <a:hlinkClick xmlns:a="http://schemas.openxmlformats.org/drawingml/2006/main" r:id="rId20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om_plana_11.png">
                      <a:hlinkClick r:id="rId20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6FF" w:rsidRPr="004526FF" w:rsidRDefault="004526FF" w:rsidP="00452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</w:pPr>
      <w:r w:rsidRPr="004526FF">
        <w:rPr>
          <w:rFonts w:ascii="Times New Roman" w:eastAsia="Times New Roman" w:hAnsi="Times New Roman" w:cs="Times New Roman"/>
          <w:color w:val="373A3C"/>
          <w:sz w:val="24"/>
          <w:szCs w:val="24"/>
          <w:lang w:eastAsia="pt-BR"/>
        </w:rPr>
        <w:lastRenderedPageBreak/>
        <w:t>Neste caso, pode-se mostrar que as diagonais são perpendiculares e que os ângulos opostos ligados pela diagonal menor são congruentes.</w:t>
      </w:r>
    </w:p>
    <w:p w:rsidR="007F2B34" w:rsidRPr="004526FF" w:rsidRDefault="004526FF">
      <w:pPr>
        <w:rPr>
          <w:rFonts w:ascii="Times New Roman" w:hAnsi="Times New Roman" w:cs="Times New Roman"/>
        </w:rPr>
      </w:pPr>
    </w:p>
    <w:sectPr w:rsidR="007F2B34" w:rsidRPr="004526FF" w:rsidSect="004526FF">
      <w:pgSz w:w="11906" w:h="16838"/>
      <w:pgMar w:top="142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7486D"/>
    <w:multiLevelType w:val="multilevel"/>
    <w:tmpl w:val="5E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FF"/>
    <w:rsid w:val="004526FF"/>
    <w:rsid w:val="00AE675A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5A9A"/>
  <w15:chartTrackingRefBased/>
  <w15:docId w15:val="{3E81F438-515C-4DBE-B5F6-92CA8062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52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4526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26F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526F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526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526FF"/>
    <w:rPr>
      <w:b/>
      <w:bCs/>
    </w:rPr>
  </w:style>
  <w:style w:type="paragraph" w:customStyle="1" w:styleId="left">
    <w:name w:val="left"/>
    <w:basedOn w:val="Normal"/>
    <w:rsid w:val="0045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044">
          <w:marLeft w:val="0"/>
          <w:marRight w:val="0"/>
          <w:marTop w:val="0"/>
          <w:marBottom w:val="210"/>
          <w:divBdr>
            <w:top w:val="single" w:sz="6" w:space="5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6692">
              <w:marLeft w:val="75"/>
              <w:marRight w:val="0"/>
              <w:marTop w:val="0"/>
              <w:marBottom w:val="0"/>
              <w:divBdr>
                <w:top w:val="single" w:sz="6" w:space="2" w:color="E5E5E5"/>
                <w:left w:val="single" w:sz="6" w:space="2" w:color="E5E5E5"/>
                <w:bottom w:val="single" w:sz="6" w:space="2" w:color="E5E5E5"/>
                <w:right w:val="single" w:sz="6" w:space="2" w:color="E5E5E5"/>
              </w:divBdr>
            </w:div>
            <w:div w:id="1952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s://www.algosobre.com.br/images/stories/matematica/geom_plana_10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s://www.algosobre.com.br/images/stories/matematica/geom_plana_02.p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www.algosobre.com.br/images/stories/matematica/geom_plana_11.p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algosobre.com.br/images/stories/matematica/geom_plana_04.png" TargetMode="External"/><Relationship Id="rId5" Type="http://schemas.openxmlformats.org/officeDocument/2006/relationships/hyperlink" Target="https://www.algosobre.com.br/images/stories/matematica/geom_plana_01.png" TargetMode="Externa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www.algosobre.com.br/images/stories/matematica/geom_plana_03.png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2018-07-25T17:06:00Z</dcterms:created>
  <dcterms:modified xsi:type="dcterms:W3CDTF">2018-07-25T17:06:00Z</dcterms:modified>
</cp:coreProperties>
</file>