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22" w:rsidRPr="007D5922" w:rsidRDefault="007D5922" w:rsidP="007D5922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r w:rsidRPr="007D5922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Estado Novo, A educação vigente no Brasil pós era Vargas</w:t>
      </w:r>
    </w:p>
    <w:p w:rsidR="007D5922" w:rsidRPr="007D5922" w:rsidRDefault="007D5922" w:rsidP="007D5922">
      <w:pPr>
        <w:spacing w:before="75" w:line="375" w:lineRule="atLeast"/>
        <w:ind w:right="7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 instalação do regime militar no Brasil em 1964, a sociedade, a economia e a própria educação </w:t>
      </w:r>
      <w:proofErr w:type="gramStart"/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passou</w:t>
      </w:r>
      <w:proofErr w:type="gramEnd"/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profundas transformações. O ensino universitário passa a atender o Estado vigente, um estado militar e autoritário.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A educação assim como o ensino universitário passa por reformas, que consolidam a atuação do Estado vigente. Um estado preocupado com parte da sociedade brasileira, a parte da burguesia emergente, que buscava com o golpe militar à volta de uma política econômica em condições de retomar o crescimento econômico e financeiro do país.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educação segue os rumos desta sociedade e deste Estado autoritário, enquanto que a outra parte da sociedade, o proletariado, </w:t>
      </w:r>
      <w:proofErr w:type="gramStart"/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as classes populares enfrentava</w:t>
      </w:r>
      <w:proofErr w:type="gramEnd"/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crise do desemprego, os baixos salários, a submissão à fábrica (ao emprego). Essa política foi fundamental para o desenvolvimento econômico do Brasil (milagre econômico 1968-1973), porém estrangulou economicamente a classe operária.</w:t>
      </w:r>
    </w:p>
    <w:p w:rsidR="007D5922" w:rsidRPr="007D5922" w:rsidRDefault="007D5922" w:rsidP="007D5922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A economia cresce a taxas superiores a 10% ao ano, impulsionado a ideia de “Brasil-potência”. O clima reinante no país se caracteriza, ao mesmo tempo, por uma combinação de medo da repressão do Estado e de euforia em decorrência do crescimento econômico. (GERMANO, 2005, p.159-160)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Consequentemente o trabalho é mais importante que a educação, neste contexto, e os filhos da classe operária são criados nesta perspectiva; a do trabalho, da profissionalização. E a educação profissionalizante daria a essa classe as condições de bons empregos, sem se preocupar com o processo ensino-aprendizagem, nem com a formação e o desenvolvimento do cidadão pleno.</w:t>
      </w:r>
    </w:p>
    <w:p w:rsidR="007D5922" w:rsidRPr="007D5922" w:rsidRDefault="007D5922" w:rsidP="007D592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7D5922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Cenário econômico, político e educacional pós era Vargas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fim da era Vargas onde o Brasil estava sob o jugo de uma constituição outorgada, ocorre a formulação de uma nova constituinte promulgada em 1946, a quinta constituição brasileira ocorre juntamente com a restauração da democracia no país, logo após a ditadura de Vargas. Houve a reconstituição partidária e consequentemente a volta dos três poderes atuantes, o executivo, o legislativo e o judiciário.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Essa constituição teve um cunho liberal e marcado pela abertura democrática no país.</w:t>
      </w:r>
    </w:p>
    <w:p w:rsidR="007D5922" w:rsidRPr="007D5922" w:rsidRDefault="007D5922" w:rsidP="007D5922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[...] a constituição de 1946 é, pois, um documento de inspiração ideológica liberal-democrática</w:t>
      </w:r>
      <w:proofErr w:type="gramStart"/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...;os</w:t>
      </w:r>
      <w:proofErr w:type="gramEnd"/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princípios liberais da Carta de 1946, que asseguravam direitos e garantias individuais inalienáveis, estavam visivelmente impregnados do espírito democrático tão próprio das reivindicações sociais do século em que vivemos. (ROMANELLI, 1998, p.171)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faz assim uma composição com o liberalismo econômico, alinha se com países dessa área, e o país passa a receber capitais externos. O mundo desenvolvido era inspirado pela filosofia liberal do laissez-faire, isto é, a não interferência do Estado na economia, ou a menor interferência possível do Estado na economia. O país caminhava para o desenvolvimento econômico com a expansão do parque industrial e a educação deveria caminhar na mesma direção do modelo de desenvolvimento que estava proposto.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período do regime militar houve um forte favorecimento às multinacionais e estatais no processo de acumulação, enquanto que a pequena burguesia </w:t>
      </w:r>
      <w:proofErr w:type="gramStart"/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sentia-se</w:t>
      </w:r>
      <w:proofErr w:type="gramEnd"/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prejudicada.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O trabalhador estava preocupado com a demissão que o circundava, ele estava subordinado à fábrica. A numerosa oferta de mão de obra proporcionava uma rotatividade de empregos e de baixos salários gerando uma margem de lucros maior para o empresário. Esta política foi fundamental para o crescimento econômico pós 68, porém ela vai estrangular a classe operária.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país se endividou nesse período diminuindo o crescimento econômico, ainda existia uma crise mundial do petróleo (1973) que gera uma crise interna. E a indústria multinacional por sua vez, fazia a descapitalização, não havendo capital para reinvestir internamente. Essa crise era mundial e ficou ainda mais grave com o segundo choque do </w:t>
      </w: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petróleo em 1979. A sociedade brasileira passava por transformações nesse período, pois até a década de 1960 o Brasil ainda era predominantemente rural, já na década de 1970 o Brasil passa a ter a maioria da população no meio urbano.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A indústria era o principal setor da mão de obra, que precisava de uma escolarização melhor para acompanhar a modernização que o país passava. Buscando um conceito para modernização, diremos que a maioria de autores a entende como “o processo pelo qual as sociedades têm sido e vêm sendo transformadas sob o impacto de uma revolução científica e tecnológica (MATTOS, 1977, p.54).</w:t>
      </w:r>
    </w:p>
    <w:p w:rsidR="007D5922" w:rsidRPr="007D5922" w:rsidRDefault="007D5922" w:rsidP="007D592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7D5922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A reforma universitária pós-ditadura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cenário ocorre uma proposta para uma ampla reformulação da educação nacional. O projeto foi proposto em 1948, mas só foi votado em 1961 (Lei 4.024). Essa paralisação foi por conta da reforma Capanema.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Capanema era contrário à descentralização, propunha que o Estado era quem deveria ter a competência para gerenciar a educação, isso só foi modificado com Carlos Lacerda.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Essa proposta de liberdade de ensino que foi aprovado pela Lei 4024, que dava igualdade de direitos para ambas as escolas pública e privada, politicamente vai de encontro com os ideais da classe dominante.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A reforma universitária vivida no início dos anos de 1960, não vinha só, juntamente com ela vinha reivindicações sociais como reforma agrária, econômica – social, como a reforma tributária, além do medo de uma mudança político econômico no caminho do socialismo. É nessa época entre 1960 e 1970 é que o Brasil passa ter a maioria da população no meio urbano, sendo o setor industrial o que mais contratava trabalhadores nessa época, consequentemente ocorre também uma melhor distribuição de renda, pois o salário urbano era maior que o salário do meio rural.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03095" cy="1180465"/>
            <wp:effectExtent l="0" t="0" r="1905" b="635"/>
            <wp:docPr id="1" name="Imagem 1" descr="Reforma Universitária 1960">
              <a:hlinkClick xmlns:a="http://schemas.openxmlformats.org/drawingml/2006/main" r:id="rId5" tgtFrame="&quot;_blank&quot;" tooltip="&quot;Reforma Universitária 196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orma Universitária 1960">
                      <a:hlinkClick r:id="rId5" tgtFrame="&quot;_blank&quot;" tooltip="&quot;Reforma Universitária 196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sentido tanto a democracia quanto o desenvolvimento econômico caminhavam juntos, o ensino também deveria seguir o processo de democratização, nos moldes da sociedade vigente da época.</w:t>
      </w:r>
    </w:p>
    <w:p w:rsidR="007D5922" w:rsidRPr="007D5922" w:rsidRDefault="007D5922" w:rsidP="007D5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Porém contra os argumentos da privatização do ensino, podemos observar a partir de 1967 o ensino público ultrapassa o ensino particular em número de matriculas no ensino médio. A reforma universitária está calcada no AI – 5 e no decreto de lei número 477/69, essa reforma seria o ponto fundamental para segurar a crise dentro das instituições escolares, principalmente dentro do seio universitário.</w:t>
      </w:r>
    </w:p>
    <w:p w:rsidR="007D5922" w:rsidRPr="007D5922" w:rsidRDefault="007D5922" w:rsidP="007D5922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922">
        <w:rPr>
          <w:rFonts w:ascii="Times New Roman" w:eastAsia="Times New Roman" w:hAnsi="Times New Roman" w:cs="Times New Roman"/>
          <w:sz w:val="24"/>
          <w:szCs w:val="24"/>
          <w:lang w:eastAsia="pt-BR"/>
        </w:rPr>
        <w:t>AI-5 foi o quinto Ato Institucional decretado pela ditadura militar que se instalou no Brasil em março de 1964. Decretado pelo presidente ditador Artur da Costa e Silva em 13 de dezembro de 1968.</w:t>
      </w:r>
    </w:p>
    <w:p w:rsidR="007F2B34" w:rsidRPr="007D5922" w:rsidRDefault="007D5922" w:rsidP="007D5922">
      <w:pPr>
        <w:rPr>
          <w:rFonts w:ascii="Times New Roman" w:hAnsi="Times New Roman" w:cs="Times New Roman"/>
        </w:rPr>
      </w:pPr>
    </w:p>
    <w:sectPr w:rsidR="007F2B34" w:rsidRPr="007D5922" w:rsidSect="007D5922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DE8"/>
    <w:multiLevelType w:val="multilevel"/>
    <w:tmpl w:val="9D52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22"/>
    <w:rsid w:val="007D592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0210"/>
  <w15:chartTrackingRefBased/>
  <w15:docId w15:val="{A910CF47-8BC4-4520-AF8C-29D59A47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D5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D5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D5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59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D59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D592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59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586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4206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0842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10391">
          <w:marLeft w:val="0"/>
          <w:marRight w:val="0"/>
          <w:marTop w:val="0"/>
          <w:marBottom w:val="22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2123449522">
          <w:marLeft w:val="0"/>
          <w:marRight w:val="0"/>
          <w:marTop w:val="0"/>
          <w:marBottom w:val="22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92434003">
          <w:marLeft w:val="0"/>
          <w:marRight w:val="0"/>
          <w:marTop w:val="0"/>
          <w:marBottom w:val="22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gosobre.com.br/images/stories/historia/reforma-universitari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1018</Words>
  <Characters>5503</Characters>
  <Application>Microsoft Office Word</Application>
  <DocSecurity>0</DocSecurity>
  <Lines>45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2018-07-24T16:42:00Z</dcterms:created>
  <dcterms:modified xsi:type="dcterms:W3CDTF">2018-07-24T16:47:00Z</dcterms:modified>
</cp:coreProperties>
</file>