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C5" w:rsidRPr="00DA31C5" w:rsidRDefault="00DA31C5" w:rsidP="00DA31C5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6"/>
          <w:szCs w:val="46"/>
          <w:lang w:eastAsia="pt-BR"/>
        </w:rPr>
      </w:pPr>
      <w:bookmarkStart w:id="0" w:name="_GoBack"/>
      <w:r w:rsidRPr="00DA31C5">
        <w:rPr>
          <w:rFonts w:ascii="inherit" w:eastAsia="Times New Roman" w:hAnsi="inherit" w:cs="Helvetica"/>
          <w:b/>
          <w:bCs/>
          <w:kern w:val="36"/>
          <w:sz w:val="46"/>
          <w:szCs w:val="46"/>
          <w:lang w:eastAsia="pt-BR"/>
        </w:rPr>
        <w:t>Acentos Diferenciais</w:t>
      </w:r>
    </w:p>
    <w:p w:rsidR="00DA31C5" w:rsidRPr="00DA31C5" w:rsidRDefault="00DA31C5" w:rsidP="00DA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As únicas palavras que recebem acento para serem diferenciadas de outras são as seguintes: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ás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= carta de baralho, piloto de avião.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O ás é a carta mais valiosa no pôquer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.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às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= contração da preposição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a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com o artigo ou pronome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a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.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Obedeço às regras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.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as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= artigo, pronome oblíquo átono ou pronome demonstrativo.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As garotas aprovadas são as que estão na sala ao lado. Chame-as.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côas, côa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= 2ª e 3ª pessoas do singular do presente do indicativo do verbo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coar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.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Eu </w:t>
      </w:r>
      <w:proofErr w:type="spellStart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côo</w:t>
      </w:r>
      <w:proofErr w:type="spellEnd"/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,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tu côas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,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ele côa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.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coas, coa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= contração da preposição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com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</w:t>
      </w:r>
      <w:proofErr w:type="spellStart"/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com</w:t>
      </w:r>
      <w:proofErr w:type="spellEnd"/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 xml:space="preserve"> o artigo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a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ou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as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.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Ele não se encontrou coas garotas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.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br/>
      </w:r>
      <w:proofErr w:type="spellStart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pára</w:t>
      </w:r>
      <w:proofErr w:type="spellEnd"/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= verbo parar na terceira pessoa do singular do Presente do Indicativo -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Ele não </w:t>
      </w:r>
      <w:proofErr w:type="spellStart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pára</w:t>
      </w:r>
      <w:proofErr w:type="spellEnd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 de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br/>
        <w:t>conversar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- ou na segunda pessoa do singular do Imperativo Afirmativo - </w:t>
      </w:r>
      <w:proofErr w:type="spellStart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Pára</w:t>
      </w:r>
      <w:proofErr w:type="spellEnd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 com isso!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br/>
        <w:t>para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= preposição.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Estude, para seu próprio bem.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br/>
      </w:r>
      <w:proofErr w:type="spellStart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péla</w:t>
      </w:r>
      <w:proofErr w:type="spellEnd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, </w:t>
      </w:r>
      <w:proofErr w:type="spellStart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pélas</w:t>
      </w:r>
      <w:proofErr w:type="spellEnd"/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 xml:space="preserve"> = bola de borracha, jogo da </w:t>
      </w:r>
      <w:proofErr w:type="spellStart"/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péla</w:t>
      </w:r>
      <w:proofErr w:type="spellEnd"/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; verbo pelar (tirar a pele) na segunda e na terceira 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  <w:t>pessoas do singular do Presente do Indicativo.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Eu </w:t>
      </w:r>
      <w:proofErr w:type="spellStart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pélo</w:t>
      </w:r>
      <w:proofErr w:type="spellEnd"/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,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tu </w:t>
      </w:r>
      <w:proofErr w:type="spellStart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pélas</w:t>
      </w:r>
      <w:proofErr w:type="spellEnd"/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,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ele </w:t>
      </w:r>
      <w:proofErr w:type="spellStart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péla</w:t>
      </w:r>
      <w:proofErr w:type="spellEnd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.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br/>
        <w:t>pela, pelas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= preposição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per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mais artigo ou pronome.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Ele fugiu pela porta da diretoria.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br/>
      </w:r>
      <w:proofErr w:type="spellStart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pélo</w:t>
      </w:r>
      <w:proofErr w:type="spellEnd"/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= verbo pelar.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Eu </w:t>
      </w:r>
      <w:proofErr w:type="spellStart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pélo</w:t>
      </w:r>
      <w:proofErr w:type="spellEnd"/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,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tu </w:t>
      </w:r>
      <w:proofErr w:type="spellStart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pélas</w:t>
      </w:r>
      <w:proofErr w:type="spellEnd"/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,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ele </w:t>
      </w:r>
      <w:proofErr w:type="spellStart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péla</w:t>
      </w:r>
      <w:proofErr w:type="spellEnd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.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pelo, pelos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= cabelo, penugem.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Arrancou-lhe os pelos do braço.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pelo, pelos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= preposição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per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mais artigo ou pronome.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Ele fugiu pelos fundos.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pera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= preposição antiga (o mesmo que para).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proofErr w:type="spellStart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pêra</w:t>
      </w:r>
      <w:proofErr w:type="spellEnd"/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= fruto da pereira.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Comi uma </w:t>
      </w:r>
      <w:proofErr w:type="spellStart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pêra</w:t>
      </w:r>
      <w:proofErr w:type="spellEnd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 no almoço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 xml:space="preserve">. Observe que </w:t>
      </w:r>
      <w:proofErr w:type="spellStart"/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pêra</w:t>
      </w:r>
      <w:proofErr w:type="spellEnd"/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 xml:space="preserve"> só tem acento no singular.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pode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= terceira pessoa do singular do Presente do Indicativo do verbo poder.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Hoje ele pode.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pôde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= terceira pessoa do singular do Pretérito Perfeito do Indicativo do verbo poder.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Ontem ele pôde.</w:t>
      </w:r>
    </w:p>
    <w:p w:rsidR="00DA31C5" w:rsidRPr="00DA31C5" w:rsidRDefault="00DA31C5" w:rsidP="00DA3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polo</w:t>
      </w:r>
      <w:proofErr w:type="gramEnd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, polos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= as extremidades de um eixo; espécie de jogo.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Foi campeão de polo aquático.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proofErr w:type="spellStart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pôlo</w:t>
      </w:r>
      <w:proofErr w:type="spellEnd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, </w:t>
      </w:r>
      <w:proofErr w:type="spellStart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pôlos</w:t>
      </w:r>
      <w:proofErr w:type="spellEnd"/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= espécie de ave.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Matei dois </w:t>
      </w:r>
      <w:proofErr w:type="spellStart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pôlos</w:t>
      </w:r>
      <w:proofErr w:type="spellEnd"/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 ontem.</w:t>
      </w:r>
    </w:p>
    <w:p w:rsidR="00DA31C5" w:rsidRPr="00DA31C5" w:rsidRDefault="00DA31C5" w:rsidP="00DA31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por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= preposição.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pôr</w:t>
      </w:r>
      <w:r w:rsidRPr="00DA31C5">
        <w:rPr>
          <w:rFonts w:ascii="Helvetica" w:eastAsia="Times New Roman" w:hAnsi="Helvetica" w:cs="Helvetica"/>
          <w:sz w:val="24"/>
          <w:szCs w:val="24"/>
          <w:lang w:eastAsia="pt-BR"/>
        </w:rPr>
        <w:t> = verbo. </w:t>
      </w:r>
      <w:r w:rsidRPr="00DA31C5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Menino, vá pôr uma blusa, antes de sair por aí.</w:t>
      </w:r>
    </w:p>
    <w:bookmarkEnd w:id="0"/>
    <w:p w:rsidR="007F2B34" w:rsidRPr="00DA31C5" w:rsidRDefault="00DA31C5" w:rsidP="00DA31C5"/>
    <w:sectPr w:rsidR="007F2B34" w:rsidRPr="00DA31C5" w:rsidSect="00DA31C5">
      <w:pgSz w:w="11906" w:h="16838"/>
      <w:pgMar w:top="0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C5"/>
    <w:rsid w:val="00AE675A"/>
    <w:rsid w:val="00DA31C5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ECF8"/>
  <w15:chartTrackingRefBased/>
  <w15:docId w15:val="{DA86D4DD-7BB2-481B-AF2D-6BBF340F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A3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A31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31C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A31C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A31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8125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2714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414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2018-07-15T16:54:00Z</dcterms:created>
  <dcterms:modified xsi:type="dcterms:W3CDTF">2018-07-15T16:55:00Z</dcterms:modified>
</cp:coreProperties>
</file>