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FA6" w:rsidRPr="005F2FA6" w:rsidRDefault="005F2FA6" w:rsidP="005F2FA6">
      <w:pPr>
        <w:rPr>
          <w:rFonts w:ascii="Times New Roman" w:hAnsi="Times New Roman" w:cs="Times New Roman"/>
          <w:b/>
          <w:sz w:val="48"/>
        </w:rPr>
      </w:pPr>
      <w:bookmarkStart w:id="0" w:name="_GoBack"/>
      <w:r w:rsidRPr="005F2FA6">
        <w:rPr>
          <w:rFonts w:ascii="Times New Roman" w:hAnsi="Times New Roman" w:cs="Times New Roman"/>
          <w:b/>
          <w:sz w:val="48"/>
        </w:rPr>
        <w:t xml:space="preserve">Reino </w:t>
      </w:r>
      <w:proofErr w:type="spellStart"/>
      <w:r w:rsidRPr="005F2FA6">
        <w:rPr>
          <w:rFonts w:ascii="Times New Roman" w:hAnsi="Times New Roman" w:cs="Times New Roman"/>
          <w:b/>
          <w:sz w:val="48"/>
        </w:rPr>
        <w:t>Fungi</w:t>
      </w:r>
      <w:proofErr w:type="spellEnd"/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 xml:space="preserve">O Reino </w:t>
      </w:r>
      <w:proofErr w:type="spellStart"/>
      <w:r w:rsidRPr="005F2FA6">
        <w:rPr>
          <w:rFonts w:ascii="Times New Roman" w:hAnsi="Times New Roman" w:cs="Times New Roman"/>
          <w:sz w:val="24"/>
        </w:rPr>
        <w:t>Fungi</w:t>
      </w:r>
      <w:proofErr w:type="spellEnd"/>
      <w:r w:rsidRPr="005F2FA6">
        <w:rPr>
          <w:rFonts w:ascii="Times New Roman" w:hAnsi="Times New Roman" w:cs="Times New Roman"/>
          <w:sz w:val="24"/>
        </w:rPr>
        <w:t xml:space="preserve"> é representado por organismos eucariontes unicelulares ou pluricelulares, sendo encontrados nos mais diversos tipos de ambientes.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Entre os fungos, incluem-se os cogumelos, mofos, orelhas de pau, líquens, entre outros organismos.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 xml:space="preserve">Por algum tempo, os fungos foram classificados no reino vegetal, por possuírem características semelhantes </w:t>
      </w:r>
      <w:proofErr w:type="spellStart"/>
      <w:r w:rsidRPr="005F2FA6">
        <w:rPr>
          <w:rFonts w:ascii="Times New Roman" w:hAnsi="Times New Roman" w:cs="Times New Roman"/>
          <w:sz w:val="24"/>
        </w:rPr>
        <w:t>as</w:t>
      </w:r>
      <w:proofErr w:type="spellEnd"/>
      <w:r w:rsidRPr="005F2FA6">
        <w:rPr>
          <w:rFonts w:ascii="Times New Roman" w:hAnsi="Times New Roman" w:cs="Times New Roman"/>
          <w:sz w:val="24"/>
        </w:rPr>
        <w:t xml:space="preserve"> das plantas, no entanto diferem fundamentalmente por não apresentarem clorofila ou qualquer outro pigmento fotossintetizante, portanto são heterotróficos.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Características gerais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-3337</wp:posOffset>
            </wp:positionV>
            <wp:extent cx="6007100" cy="3806190"/>
            <wp:effectExtent l="0" t="0" r="0" b="3810"/>
            <wp:wrapTopAndBottom/>
            <wp:docPr id="6" name="Imagem 6" descr="Diversidade de fun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ersidade de fun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FA6">
        <w:rPr>
          <w:rFonts w:ascii="Times New Roman" w:hAnsi="Times New Roman" w:cs="Times New Roman"/>
          <w:sz w:val="24"/>
        </w:rPr>
        <w:t>Os fungos apresentam diversos formatos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A maioria dos fungos são pluricelulares, com o corpo constituído de hifas, mas há alguns unicelulares, cujo principal exemplo são as leveduras. Sua reprodução pode ser sexuada ou assexuada.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Os fungos são basicamente compostos por um emaranhado de tubos, ramificados e envolvidos por uma parede de quitina (polissacarídeo também presente no exoesqueleto dos artrópodes). Esse emaranhado é chamado de micélio e os tubos que o compõem são as hifas.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As hifas são filamentos microscópicos onde está contido o material genético dos fungos. Elas podem ser de dois tipos: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Hifas cenocíticas: quando não possuem paredes transversais, chamadas de septos, ficando os núcleos espalhados pelo citoplasma;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Hifas septadas: quando há delimitação de compartimentos celulares pelos septos, formando células com um (</w:t>
      </w:r>
      <w:proofErr w:type="spellStart"/>
      <w:r w:rsidRPr="005F2FA6">
        <w:rPr>
          <w:rFonts w:ascii="Times New Roman" w:hAnsi="Times New Roman" w:cs="Times New Roman"/>
          <w:sz w:val="24"/>
        </w:rPr>
        <w:t>monocarioticas</w:t>
      </w:r>
      <w:proofErr w:type="spellEnd"/>
      <w:r w:rsidRPr="005F2FA6">
        <w:rPr>
          <w:rFonts w:ascii="Times New Roman" w:hAnsi="Times New Roman" w:cs="Times New Roman"/>
          <w:sz w:val="24"/>
        </w:rPr>
        <w:t>) ou dois núcleos (</w:t>
      </w:r>
      <w:proofErr w:type="spellStart"/>
      <w:r w:rsidRPr="005F2FA6">
        <w:rPr>
          <w:rFonts w:ascii="Times New Roman" w:hAnsi="Times New Roman" w:cs="Times New Roman"/>
          <w:sz w:val="24"/>
        </w:rPr>
        <w:t>dicarioticas</w:t>
      </w:r>
      <w:proofErr w:type="spellEnd"/>
      <w:r w:rsidRPr="005F2FA6">
        <w:rPr>
          <w:rFonts w:ascii="Times New Roman" w:hAnsi="Times New Roman" w:cs="Times New Roman"/>
          <w:sz w:val="24"/>
        </w:rPr>
        <w:t>). Todavia, a compartimentação é incompleta porque os septos possuem poros que permite a comunicação entre células vizinhas.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605</wp:posOffset>
            </wp:positionV>
            <wp:extent cx="2998470" cy="2998470"/>
            <wp:effectExtent l="0" t="0" r="0" b="0"/>
            <wp:wrapTopAndBottom/>
            <wp:docPr id="5" name="Imagem 5" descr="Reino Fu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ino Fung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99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FA6">
        <w:rPr>
          <w:rFonts w:ascii="Times New Roman" w:hAnsi="Times New Roman" w:cs="Times New Roman"/>
          <w:sz w:val="24"/>
        </w:rPr>
        <w:t>Tipos de hifas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Os fungos crescem sobre um substrato que pode ser um pão ou uma fruta podre, um tronco de madeira, ou até mesmo outro fungo.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Nos organismos mais complexos o micélio forma um talo ou corpo de frutificação com forma bem definida que caracteriza as diferentes espécies. Quando vemos um cogumelo ou o mofo nos alimentos, vemos o talo, entretanto, no interior do substrato onde se encontra, já há uma imensa rede de hifas enraizada.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Os fungos são heterotróficos por absorção, ou seja, eles absorvem os nutrientes que são difundidos no interior de suas células. Para isso, utilizam enzimas que fazem a digestão das substâncias encontradas no ambiente.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Reprodução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Em fungos mais simples como a levedura a reprodução acontece por gemulação ou brotamento. Nesse caso, são originados gêmulas ou brotos que podem se separar da célula original ou permanecer grudados formando cadeias de células.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007100" cy="3806190"/>
            <wp:effectExtent l="0" t="0" r="0" b="3810"/>
            <wp:wrapTopAndBottom/>
            <wp:docPr id="4" name="Imagem 4" descr="Reprodução das leved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rodução das levedur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FA6">
        <w:rPr>
          <w:rFonts w:ascii="Times New Roman" w:hAnsi="Times New Roman" w:cs="Times New Roman"/>
          <w:sz w:val="24"/>
        </w:rPr>
        <w:t>Leveduras realizando brotamento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lastRenderedPageBreak/>
        <w:t xml:space="preserve">Em muitos outros fungos a reprodução </w:t>
      </w:r>
      <w:proofErr w:type="spellStart"/>
      <w:r w:rsidRPr="005F2FA6">
        <w:rPr>
          <w:rFonts w:ascii="Times New Roman" w:hAnsi="Times New Roman" w:cs="Times New Roman"/>
          <w:sz w:val="24"/>
        </w:rPr>
        <w:t>é</w:t>
      </w:r>
      <w:proofErr w:type="spellEnd"/>
      <w:r w:rsidRPr="005F2FA6">
        <w:rPr>
          <w:rFonts w:ascii="Times New Roman" w:hAnsi="Times New Roman" w:cs="Times New Roman"/>
          <w:sz w:val="24"/>
        </w:rPr>
        <w:t xml:space="preserve"> feita através dos esporos, que são células haploides (apenas um cromossomo). Os esporos liberados pelo fungo no ambiente, ao encontrar condições propícias, germinam e originam um novo micélio, completando o ciclo assexuado. Essa forma de reprodução assexuada é chamada de esporulação.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-5036</wp:posOffset>
            </wp:positionV>
            <wp:extent cx="6007100" cy="3806190"/>
            <wp:effectExtent l="0" t="0" r="0" b="3810"/>
            <wp:wrapTopAndBottom/>
            <wp:docPr id="3" name="Imagem 3" descr="Reino Fu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ino Fung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FA6">
        <w:rPr>
          <w:rFonts w:ascii="Times New Roman" w:hAnsi="Times New Roman" w:cs="Times New Roman"/>
          <w:sz w:val="24"/>
        </w:rPr>
        <w:t>Ciclo de vida de um fungo com esporulação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Enquanto isso, os fungos mais complexos fazem reprodução sexuada, que é dividida em fases.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 xml:space="preserve">As hifas são </w:t>
      </w:r>
      <w:proofErr w:type="spellStart"/>
      <w:r w:rsidRPr="005F2FA6">
        <w:rPr>
          <w:rFonts w:ascii="Times New Roman" w:hAnsi="Times New Roman" w:cs="Times New Roman"/>
          <w:sz w:val="24"/>
        </w:rPr>
        <w:t>monocarioticas</w:t>
      </w:r>
      <w:proofErr w:type="spellEnd"/>
      <w:r w:rsidRPr="005F2FA6">
        <w:rPr>
          <w:rFonts w:ascii="Times New Roman" w:hAnsi="Times New Roman" w:cs="Times New Roman"/>
          <w:sz w:val="24"/>
        </w:rPr>
        <w:t xml:space="preserve"> e haploides, quando iniciam o processo reprodutivo se unem formando hifas dicarióticas com os núcleos organizados em pares, essa etapa se chama </w:t>
      </w:r>
      <w:proofErr w:type="spellStart"/>
      <w:r w:rsidRPr="005F2FA6">
        <w:rPr>
          <w:rFonts w:ascii="Times New Roman" w:hAnsi="Times New Roman" w:cs="Times New Roman"/>
          <w:sz w:val="24"/>
        </w:rPr>
        <w:t>plasmogamia</w:t>
      </w:r>
      <w:proofErr w:type="spellEnd"/>
      <w:r w:rsidRPr="005F2FA6">
        <w:rPr>
          <w:rFonts w:ascii="Times New Roman" w:hAnsi="Times New Roman" w:cs="Times New Roman"/>
          <w:sz w:val="24"/>
        </w:rPr>
        <w:t>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Depois acontece a cariogamia​ na qual os pares de núcleos se fundem e formam núcleos diploides, logo em seguida se dividem por meiose originando esporos, que germinam e originam o micélio, completando o ciclo. Esses esporos são chamados "esporos sexuais" para diferenciar daqueles formados assexuadamente.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Exemplos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 xml:space="preserve">Dentre as espécies conhecidas muitas afetam a vida humana. Muitas são usadas na alimentação, como as quase 200 espécies de cogumelos comestíveis, sendo algumas delas largamente cultivadas, como o </w:t>
      </w:r>
      <w:proofErr w:type="spellStart"/>
      <w:r w:rsidRPr="005F2FA6">
        <w:rPr>
          <w:rFonts w:ascii="Times New Roman" w:hAnsi="Times New Roman" w:cs="Times New Roman"/>
          <w:sz w:val="24"/>
        </w:rPr>
        <w:t>shitake</w:t>
      </w:r>
      <w:proofErr w:type="spellEnd"/>
      <w:r w:rsidRPr="005F2FA6">
        <w:rPr>
          <w:rFonts w:ascii="Times New Roman" w:hAnsi="Times New Roman" w:cs="Times New Roman"/>
          <w:sz w:val="24"/>
        </w:rPr>
        <w:t xml:space="preserve">, o </w:t>
      </w:r>
      <w:proofErr w:type="spellStart"/>
      <w:r w:rsidRPr="005F2FA6">
        <w:rPr>
          <w:rFonts w:ascii="Times New Roman" w:hAnsi="Times New Roman" w:cs="Times New Roman"/>
          <w:sz w:val="24"/>
        </w:rPr>
        <w:t>shimeji</w:t>
      </w:r>
      <w:proofErr w:type="spellEnd"/>
      <w:r w:rsidRPr="005F2FA6">
        <w:rPr>
          <w:rFonts w:ascii="Times New Roman" w:hAnsi="Times New Roman" w:cs="Times New Roman"/>
          <w:sz w:val="24"/>
        </w:rPr>
        <w:t xml:space="preserve"> e o champignon.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3529</wp:posOffset>
            </wp:positionV>
            <wp:extent cx="6007100" cy="3753485"/>
            <wp:effectExtent l="0" t="0" r="0" b="0"/>
            <wp:wrapTopAndBottom/>
            <wp:docPr id="2" name="Imagem 2" descr="Cogumelos comestív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gumelos comestíve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75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2FA6">
        <w:rPr>
          <w:rFonts w:ascii="Times New Roman" w:hAnsi="Times New Roman" w:cs="Times New Roman"/>
          <w:sz w:val="24"/>
        </w:rPr>
        <w:t>Cogumelos comestíveis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 xml:space="preserve">As leveduras são empregadas na fermentação de pães, bebidas alcoólicas, entre outros. Algumas espécies são aproveitadas na produção dos queijos roquefort e </w:t>
      </w:r>
      <w:proofErr w:type="spellStart"/>
      <w:r w:rsidRPr="005F2FA6">
        <w:rPr>
          <w:rFonts w:ascii="Times New Roman" w:hAnsi="Times New Roman" w:cs="Times New Roman"/>
          <w:sz w:val="24"/>
        </w:rPr>
        <w:t>camembert</w:t>
      </w:r>
      <w:proofErr w:type="spellEnd"/>
      <w:r w:rsidRPr="005F2FA6">
        <w:rPr>
          <w:rFonts w:ascii="Times New Roman" w:hAnsi="Times New Roman" w:cs="Times New Roman"/>
          <w:sz w:val="24"/>
        </w:rPr>
        <w:t>. E há ainda os fungos utilizados pela indústria farmacêutica para a fabricação de antibióticos, a exemplo do gênero </w:t>
      </w:r>
      <w:proofErr w:type="spellStart"/>
      <w:r w:rsidRPr="005F2FA6">
        <w:rPr>
          <w:rFonts w:ascii="Times New Roman" w:hAnsi="Times New Roman" w:cs="Times New Roman"/>
          <w:sz w:val="24"/>
        </w:rPr>
        <w:t>Penicillium</w:t>
      </w:r>
      <w:proofErr w:type="spellEnd"/>
      <w:r w:rsidRPr="005F2FA6">
        <w:rPr>
          <w:rFonts w:ascii="Times New Roman" w:hAnsi="Times New Roman" w:cs="Times New Roman"/>
          <w:sz w:val="24"/>
        </w:rPr>
        <w:t>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O aspecto negativo dos fungos são as doenças causadas por eles, já que algumas espécies são parasitas. No ser humano, provocam micoses e candidíase, entre outras e nas plantas provocam doenças como a ferrugem do cafeeiro.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605</wp:posOffset>
            </wp:positionV>
            <wp:extent cx="6007100" cy="3997960"/>
            <wp:effectExtent l="0" t="0" r="0" b="2540"/>
            <wp:wrapTopAndBottom/>
            <wp:docPr id="1" name="Imagem 1" descr="Reino Fun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ino Fung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5F2FA6">
        <w:rPr>
          <w:rFonts w:ascii="Times New Roman" w:hAnsi="Times New Roman" w:cs="Times New Roman"/>
          <w:sz w:val="24"/>
        </w:rPr>
        <w:t>Candida</w:t>
      </w:r>
      <w:proofErr w:type="spellEnd"/>
      <w:r w:rsidRPr="005F2F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F2FA6">
        <w:rPr>
          <w:rFonts w:ascii="Times New Roman" w:hAnsi="Times New Roman" w:cs="Times New Roman"/>
          <w:sz w:val="24"/>
        </w:rPr>
        <w:t>albicans</w:t>
      </w:r>
      <w:proofErr w:type="spellEnd"/>
      <w:r w:rsidRPr="005F2FA6">
        <w:rPr>
          <w:rFonts w:ascii="Times New Roman" w:hAnsi="Times New Roman" w:cs="Times New Roman"/>
          <w:sz w:val="24"/>
        </w:rPr>
        <w:t>, fungo causador das candidíases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VEJA TAMBÉM: Doenças Causadas por Fungos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Associações Mutualísticas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lastRenderedPageBreak/>
        <w:t>Certas espécies de fungos fazem associações com outros organismos, em que ambos são beneficiados, sendo essa relação chamada de mutualismo.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Líquens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Quando os fungos (principalmente do grupo ascomiceto) se associam com espécies de algas ou cianobactérias formam os líquens. A associação é tão íntima que não conseguem viver separados, e permite que habitem locais onde poucos organismos conseguiriam como rochas duras.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proofErr w:type="spellStart"/>
      <w:r w:rsidRPr="005F2FA6">
        <w:rPr>
          <w:rFonts w:ascii="Times New Roman" w:hAnsi="Times New Roman" w:cs="Times New Roman"/>
          <w:sz w:val="24"/>
        </w:rPr>
        <w:t>Micorrizas</w:t>
      </w:r>
      <w:proofErr w:type="spellEnd"/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Quando associados às raízes de certas plantas, os fungos obtêm nutrientes como carboidratos e aminoácidos. As plantas, por sua vez, absorvem melhor os sais minerais do solo graças às hifas que envolvem suas raízes.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Essa associação é chamada </w:t>
      </w:r>
      <w:proofErr w:type="spellStart"/>
      <w:r w:rsidRPr="005F2FA6">
        <w:rPr>
          <w:rFonts w:ascii="Times New Roman" w:hAnsi="Times New Roman" w:cs="Times New Roman"/>
          <w:sz w:val="24"/>
        </w:rPr>
        <w:t>micorriza</w:t>
      </w:r>
      <w:proofErr w:type="spellEnd"/>
      <w:r w:rsidRPr="005F2FA6">
        <w:rPr>
          <w:rFonts w:ascii="Times New Roman" w:hAnsi="Times New Roman" w:cs="Times New Roman"/>
          <w:sz w:val="24"/>
        </w:rPr>
        <w:t>, palavra derivada do grego: </w:t>
      </w:r>
      <w:proofErr w:type="spellStart"/>
      <w:r w:rsidRPr="005F2FA6">
        <w:rPr>
          <w:rFonts w:ascii="Times New Roman" w:hAnsi="Times New Roman" w:cs="Times New Roman"/>
          <w:sz w:val="24"/>
        </w:rPr>
        <w:t>mykos</w:t>
      </w:r>
      <w:proofErr w:type="spellEnd"/>
      <w:r w:rsidRPr="005F2FA6">
        <w:rPr>
          <w:rFonts w:ascii="Times New Roman" w:hAnsi="Times New Roman" w:cs="Times New Roman"/>
          <w:sz w:val="24"/>
        </w:rPr>
        <w:t>, significa fungo e </w:t>
      </w:r>
      <w:proofErr w:type="spellStart"/>
      <w:r w:rsidRPr="005F2FA6">
        <w:rPr>
          <w:rFonts w:ascii="Times New Roman" w:hAnsi="Times New Roman" w:cs="Times New Roman"/>
          <w:sz w:val="24"/>
        </w:rPr>
        <w:t>rhizos</w:t>
      </w:r>
      <w:proofErr w:type="spellEnd"/>
      <w:r w:rsidRPr="005F2FA6">
        <w:rPr>
          <w:rFonts w:ascii="Times New Roman" w:hAnsi="Times New Roman" w:cs="Times New Roman"/>
          <w:sz w:val="24"/>
        </w:rPr>
        <w:t> é raiz.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Importância ecológica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 xml:space="preserve">O Reino </w:t>
      </w:r>
      <w:proofErr w:type="spellStart"/>
      <w:r w:rsidRPr="005F2FA6">
        <w:rPr>
          <w:rFonts w:ascii="Times New Roman" w:hAnsi="Times New Roman" w:cs="Times New Roman"/>
          <w:sz w:val="24"/>
        </w:rPr>
        <w:t>Fungi</w:t>
      </w:r>
      <w:proofErr w:type="spellEnd"/>
      <w:r w:rsidRPr="005F2FA6">
        <w:rPr>
          <w:rFonts w:ascii="Times New Roman" w:hAnsi="Times New Roman" w:cs="Times New Roman"/>
          <w:sz w:val="24"/>
        </w:rPr>
        <w:t xml:space="preserve"> é um grupo com ampla distribuição no planeta e ainda pouco conhecido, já que se estima que haja 1,5 milhão de espécies, das quais menos de 100 mil estão classificadas e devidamente estudadas.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Os fungos são muito importantes no equilíbrio dos ecossistemas pois participam da reciclagem da matéria orgânica, fazendo a decomposição das mesmas. Portanto, eles ocupam o último nível trófico nas cadeias alimentares, atuando como decompositores.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Conheça também sobre os outros Reinos dos Seres Vivos: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Reino Monera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Reino Protista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Reino Vegetal</w:t>
      </w:r>
    </w:p>
    <w:p w:rsidR="005F2FA6" w:rsidRPr="005F2FA6" w:rsidRDefault="005F2FA6" w:rsidP="005F2FA6">
      <w:pPr>
        <w:rPr>
          <w:rFonts w:ascii="Times New Roman" w:hAnsi="Times New Roman" w:cs="Times New Roman"/>
          <w:sz w:val="24"/>
        </w:rPr>
      </w:pPr>
      <w:r w:rsidRPr="005F2FA6">
        <w:rPr>
          <w:rFonts w:ascii="Times New Roman" w:hAnsi="Times New Roman" w:cs="Times New Roman"/>
          <w:sz w:val="24"/>
        </w:rPr>
        <w:t>Reino Animal</w:t>
      </w:r>
    </w:p>
    <w:bookmarkEnd w:id="0"/>
    <w:p w:rsidR="007F2B34" w:rsidRPr="005F2FA6" w:rsidRDefault="005F2FA6" w:rsidP="005F2FA6">
      <w:pPr>
        <w:rPr>
          <w:rFonts w:ascii="Times New Roman" w:hAnsi="Times New Roman" w:cs="Times New Roman"/>
          <w:sz w:val="24"/>
        </w:rPr>
      </w:pPr>
    </w:p>
    <w:sectPr w:rsidR="007F2B34" w:rsidRPr="005F2FA6" w:rsidSect="005F2FA6">
      <w:pgSz w:w="11906" w:h="16838"/>
      <w:pgMar w:top="142" w:right="282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29C"/>
    <w:multiLevelType w:val="multilevel"/>
    <w:tmpl w:val="3010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F23F1"/>
    <w:multiLevelType w:val="multilevel"/>
    <w:tmpl w:val="3026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A6"/>
    <w:rsid w:val="005F2FA6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06CD"/>
  <w15:chartTrackingRefBased/>
  <w15:docId w15:val="{E1027F05-E888-48AD-92BE-C3407026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F2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F2F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F2F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F2F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F2FA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5F2FA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Fontepargpadro"/>
    <w:rsid w:val="005F2FA6"/>
  </w:style>
  <w:style w:type="paragraph" w:styleId="NormalWeb">
    <w:name w:val="Normal (Web)"/>
    <w:basedOn w:val="Normal"/>
    <w:uiPriority w:val="99"/>
    <w:semiHidden/>
    <w:unhideWhenUsed/>
    <w:rsid w:val="005F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F2F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F2FA6"/>
    <w:rPr>
      <w:b/>
      <w:bCs/>
    </w:rPr>
  </w:style>
  <w:style w:type="character" w:styleId="nfase">
    <w:name w:val="Emphasis"/>
    <w:basedOn w:val="Fontepargpadro"/>
    <w:uiPriority w:val="20"/>
    <w:qFormat/>
    <w:rsid w:val="005F2F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4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24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884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2018-06-25T19:27:00Z</dcterms:created>
  <dcterms:modified xsi:type="dcterms:W3CDTF">2018-06-25T19:29:00Z</dcterms:modified>
</cp:coreProperties>
</file>