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BC" w:rsidRPr="00FF4EBC" w:rsidRDefault="00FF4EBC" w:rsidP="00FF4EBC">
      <w:pPr>
        <w:jc w:val="both"/>
        <w:rPr>
          <w:rFonts w:ascii="Times New Roman" w:hAnsi="Times New Roman" w:cs="Times New Roman"/>
          <w:b/>
          <w:sz w:val="48"/>
        </w:rPr>
      </w:pPr>
      <w:bookmarkStart w:id="0" w:name="_GoBack"/>
      <w:r w:rsidRPr="00FF4EBC">
        <w:rPr>
          <w:rFonts w:ascii="Times New Roman" w:hAnsi="Times New Roman" w:cs="Times New Roman"/>
          <w:b/>
          <w:sz w:val="48"/>
        </w:rPr>
        <w:t>PROPAGANDA ENGANOSA OU ABUSIVA</w:t>
      </w:r>
    </w:p>
    <w:p w:rsidR="00FF4EBC" w:rsidRPr="00FF4EBC" w:rsidRDefault="00FF4EBC" w:rsidP="00FF4EBC">
      <w:pPr>
        <w:jc w:val="both"/>
        <w:rPr>
          <w:rFonts w:ascii="Times New Roman" w:hAnsi="Times New Roman" w:cs="Times New Roman"/>
          <w:sz w:val="24"/>
        </w:rPr>
      </w:pPr>
      <w:r w:rsidRPr="00FF4EBC">
        <w:rPr>
          <w:rFonts w:ascii="Times New Roman" w:hAnsi="Times New Roman" w:cs="Times New Roman"/>
          <w:sz w:val="24"/>
        </w:rPr>
        <w:t>A propaganda enganosa é aquela capaz de levar o consumidor a erro, prometendo algo que na realidade não vai ocorrer. Por exemplo, apresenta um produto com características ou qualidades que na verdade não tem...</w:t>
      </w:r>
    </w:p>
    <w:p w:rsidR="00FF4EBC" w:rsidRPr="00FF4EBC" w:rsidRDefault="00FF4EBC" w:rsidP="00FF4EBC">
      <w:pPr>
        <w:jc w:val="both"/>
        <w:rPr>
          <w:rFonts w:ascii="Times New Roman" w:hAnsi="Times New Roman" w:cs="Times New Roman"/>
          <w:sz w:val="24"/>
        </w:rPr>
      </w:pPr>
      <w:r w:rsidRPr="00FF4EBC">
        <w:rPr>
          <w:rFonts w:ascii="Times New Roman" w:hAnsi="Times New Roman" w:cs="Times New Roman"/>
          <w:sz w:val="24"/>
        </w:rPr>
        <w:drawing>
          <wp:inline distT="0" distB="0" distL="0" distR="0">
            <wp:extent cx="1903095" cy="1903095"/>
            <wp:effectExtent l="0" t="0" r="1905" b="1905"/>
            <wp:docPr id="1" name="Imagem 1" descr="Propaganda enganosa ou abusiva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aganda enganosa ou abusiva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BC" w:rsidRPr="00FF4EBC" w:rsidRDefault="00FF4EBC" w:rsidP="00FF4EBC">
      <w:pPr>
        <w:jc w:val="both"/>
        <w:rPr>
          <w:rFonts w:ascii="Times New Roman" w:hAnsi="Times New Roman" w:cs="Times New Roman"/>
          <w:sz w:val="24"/>
        </w:rPr>
      </w:pPr>
      <w:r w:rsidRPr="00FF4EBC">
        <w:rPr>
          <w:rFonts w:ascii="Times New Roman" w:hAnsi="Times New Roman" w:cs="Times New Roman"/>
          <w:sz w:val="24"/>
        </w:rPr>
        <w:t xml:space="preserve">A propaganda abusiva é aquela que tem algum tipo de discriminação, incitação </w:t>
      </w:r>
      <w:proofErr w:type="spellStart"/>
      <w:r w:rsidRPr="00FF4EBC">
        <w:rPr>
          <w:rFonts w:ascii="Times New Roman" w:hAnsi="Times New Roman" w:cs="Times New Roman"/>
          <w:sz w:val="24"/>
        </w:rPr>
        <w:t>a</w:t>
      </w:r>
      <w:proofErr w:type="spellEnd"/>
      <w:r w:rsidRPr="00FF4EBC">
        <w:rPr>
          <w:rFonts w:ascii="Times New Roman" w:hAnsi="Times New Roman" w:cs="Times New Roman"/>
          <w:sz w:val="24"/>
        </w:rPr>
        <w:t xml:space="preserve"> violência, explora o medo ou superstição, se aproveita da condição de criança, desrespeita valores ambientais, ou que seja capaz de levar o consumidor a se comportar de forma prejudicial ou perigosa à própria saúde ou segurança.</w:t>
      </w:r>
    </w:p>
    <w:p w:rsidR="00FF4EBC" w:rsidRPr="00FF4EBC" w:rsidRDefault="00FF4EBC" w:rsidP="00FF4EBC">
      <w:pPr>
        <w:jc w:val="both"/>
        <w:rPr>
          <w:rFonts w:ascii="Times New Roman" w:hAnsi="Times New Roman" w:cs="Times New Roman"/>
          <w:sz w:val="24"/>
        </w:rPr>
      </w:pPr>
      <w:r w:rsidRPr="00FF4EBC">
        <w:rPr>
          <w:rFonts w:ascii="Times New Roman" w:hAnsi="Times New Roman" w:cs="Times New Roman"/>
          <w:sz w:val="24"/>
        </w:rPr>
        <w:t>O CDC traz em seu texto, artigo 37, a definição legal do que é propaganda enganosa ou abusiva, bem como descreve, em seu artigo 67, o crime relacionado à prática das referidas condutas, com previsão de pena de detenção de até um ano e multa. </w:t>
      </w:r>
    </w:p>
    <w:p w:rsidR="00FF4EBC" w:rsidRPr="00FF4EBC" w:rsidRDefault="00FF4EBC" w:rsidP="00FF4EBC">
      <w:pPr>
        <w:jc w:val="both"/>
        <w:rPr>
          <w:rFonts w:ascii="Times New Roman" w:hAnsi="Times New Roman" w:cs="Times New Roman"/>
          <w:sz w:val="24"/>
        </w:rPr>
      </w:pPr>
      <w:r w:rsidRPr="00FF4EBC">
        <w:rPr>
          <w:rFonts w:ascii="Times New Roman" w:hAnsi="Times New Roman" w:cs="Times New Roman"/>
          <w:sz w:val="24"/>
        </w:rPr>
        <w:t> </w:t>
      </w:r>
    </w:p>
    <w:p w:rsidR="00FF4EBC" w:rsidRPr="00FF4EBC" w:rsidRDefault="00FF4EBC" w:rsidP="00FF4EBC">
      <w:pPr>
        <w:jc w:val="both"/>
        <w:rPr>
          <w:rFonts w:ascii="Times New Roman" w:hAnsi="Times New Roman" w:cs="Times New Roman"/>
          <w:sz w:val="24"/>
        </w:rPr>
      </w:pPr>
      <w:r w:rsidRPr="00FF4EBC">
        <w:rPr>
          <w:rFonts w:ascii="Times New Roman" w:hAnsi="Times New Roman" w:cs="Times New Roman"/>
          <w:sz w:val="24"/>
        </w:rPr>
        <w:t>Código de defesa do Consumidor - Lei nº 8.078, de 11 de setembro de 1990.</w:t>
      </w:r>
    </w:p>
    <w:p w:rsidR="00FF4EBC" w:rsidRPr="00FF4EBC" w:rsidRDefault="00FF4EBC" w:rsidP="00FF4EBC">
      <w:pPr>
        <w:jc w:val="both"/>
        <w:rPr>
          <w:rFonts w:ascii="Times New Roman" w:hAnsi="Times New Roman" w:cs="Times New Roman"/>
          <w:sz w:val="24"/>
        </w:rPr>
      </w:pPr>
      <w:r w:rsidRPr="00FF4EBC">
        <w:rPr>
          <w:rFonts w:ascii="Times New Roman" w:hAnsi="Times New Roman" w:cs="Times New Roman"/>
          <w:sz w:val="24"/>
        </w:rPr>
        <w:t>Da Publicidade</w:t>
      </w:r>
    </w:p>
    <w:p w:rsidR="00FF4EBC" w:rsidRPr="00FF4EBC" w:rsidRDefault="00FF4EBC" w:rsidP="00FF4EBC">
      <w:pPr>
        <w:jc w:val="both"/>
        <w:rPr>
          <w:rFonts w:ascii="Times New Roman" w:hAnsi="Times New Roman" w:cs="Times New Roman"/>
          <w:sz w:val="24"/>
        </w:rPr>
      </w:pPr>
      <w:r w:rsidRPr="00FF4EBC">
        <w:rPr>
          <w:rFonts w:ascii="Times New Roman" w:hAnsi="Times New Roman" w:cs="Times New Roman"/>
          <w:sz w:val="24"/>
        </w:rPr>
        <w:t>        Art. 36. A publicidade deve ser veiculada de tal forma que o consumidor, fácil e imediatamente, a identifique como tal.</w:t>
      </w:r>
    </w:p>
    <w:p w:rsidR="00FF4EBC" w:rsidRPr="00FF4EBC" w:rsidRDefault="00FF4EBC" w:rsidP="00FF4EBC">
      <w:pPr>
        <w:jc w:val="both"/>
        <w:rPr>
          <w:rFonts w:ascii="Times New Roman" w:hAnsi="Times New Roman" w:cs="Times New Roman"/>
          <w:sz w:val="24"/>
        </w:rPr>
      </w:pPr>
      <w:r w:rsidRPr="00FF4EBC">
        <w:rPr>
          <w:rFonts w:ascii="Times New Roman" w:hAnsi="Times New Roman" w:cs="Times New Roman"/>
          <w:sz w:val="24"/>
        </w:rPr>
        <w:t>        Parágrafo único. O fornecedor, na publicidade de seus produtos ou serviços, manterá, em seu poder, para informação dos legítimos interessados, os dados fáticos, técnicos e científicos que dão sustentação à mensagem.</w:t>
      </w:r>
    </w:p>
    <w:p w:rsidR="00FF4EBC" w:rsidRPr="00FF4EBC" w:rsidRDefault="00FF4EBC" w:rsidP="00FF4EBC">
      <w:pPr>
        <w:jc w:val="both"/>
        <w:rPr>
          <w:rFonts w:ascii="Times New Roman" w:hAnsi="Times New Roman" w:cs="Times New Roman"/>
          <w:sz w:val="24"/>
        </w:rPr>
      </w:pPr>
      <w:r w:rsidRPr="00FF4EBC">
        <w:rPr>
          <w:rFonts w:ascii="Times New Roman" w:hAnsi="Times New Roman" w:cs="Times New Roman"/>
          <w:sz w:val="24"/>
        </w:rPr>
        <w:t>        Art. 37. É proibida toda publicidade enganosa ou abusiva.</w:t>
      </w:r>
    </w:p>
    <w:p w:rsidR="00FF4EBC" w:rsidRPr="00FF4EBC" w:rsidRDefault="00FF4EBC" w:rsidP="00FF4EBC">
      <w:pPr>
        <w:jc w:val="both"/>
        <w:rPr>
          <w:rFonts w:ascii="Times New Roman" w:hAnsi="Times New Roman" w:cs="Times New Roman"/>
          <w:sz w:val="24"/>
        </w:rPr>
      </w:pPr>
      <w:r w:rsidRPr="00FF4EBC">
        <w:rPr>
          <w:rFonts w:ascii="Times New Roman" w:hAnsi="Times New Roman" w:cs="Times New Roman"/>
          <w:sz w:val="24"/>
        </w:rPr>
        <w:t>        § 1° É enganosa qualquer modalidade de informação ou comunicação de caráter publicitário, inteira ou parcialmente falsa, ou, por qualquer outro modo, mesmo por omissão, capaz de induzir em erro o consumidor a respeito da natureza, características, qualidade, quantidade, propriedades, origem, preço e quaisquer outros dados sobre produtos e serviços.</w:t>
      </w:r>
    </w:p>
    <w:p w:rsidR="00FF4EBC" w:rsidRPr="00FF4EBC" w:rsidRDefault="00FF4EBC" w:rsidP="00FF4EBC">
      <w:pPr>
        <w:jc w:val="both"/>
        <w:rPr>
          <w:rFonts w:ascii="Times New Roman" w:hAnsi="Times New Roman" w:cs="Times New Roman"/>
          <w:sz w:val="24"/>
        </w:rPr>
      </w:pPr>
      <w:r w:rsidRPr="00FF4EBC">
        <w:rPr>
          <w:rFonts w:ascii="Times New Roman" w:hAnsi="Times New Roman" w:cs="Times New Roman"/>
          <w:sz w:val="24"/>
        </w:rPr>
        <w:t>        § 2° É abusiva, dentre outras a publicidade discriminatória de qualquer natureza, a que incite à violência, explore o medo ou a superstição, se aproveite da deficiência de julgamento e experiência da criança, desrespeita valores ambientais, ou que seja capaz de induzir o consumidor a se comportar de forma prejudicial ou perigosa à sua saúde ou segurança.</w:t>
      </w:r>
    </w:p>
    <w:p w:rsidR="00FF4EBC" w:rsidRPr="00FF4EBC" w:rsidRDefault="00FF4EBC" w:rsidP="00FF4EBC">
      <w:pPr>
        <w:jc w:val="both"/>
        <w:rPr>
          <w:rFonts w:ascii="Times New Roman" w:hAnsi="Times New Roman" w:cs="Times New Roman"/>
          <w:sz w:val="24"/>
        </w:rPr>
      </w:pPr>
      <w:r w:rsidRPr="00FF4EBC">
        <w:rPr>
          <w:rFonts w:ascii="Times New Roman" w:hAnsi="Times New Roman" w:cs="Times New Roman"/>
          <w:sz w:val="24"/>
        </w:rPr>
        <w:t>        § 3° Para os efeitos deste código, a publicidade é enganosa por omissão quando deixar de informar sobre dado essencial do produto ou serviço.</w:t>
      </w:r>
    </w:p>
    <w:p w:rsidR="00FF4EBC" w:rsidRPr="00FF4EBC" w:rsidRDefault="00FF4EBC" w:rsidP="00FF4EBC">
      <w:pPr>
        <w:jc w:val="both"/>
        <w:rPr>
          <w:rFonts w:ascii="Times New Roman" w:hAnsi="Times New Roman" w:cs="Times New Roman"/>
          <w:sz w:val="24"/>
        </w:rPr>
      </w:pPr>
      <w:r w:rsidRPr="00FF4EBC">
        <w:rPr>
          <w:rFonts w:ascii="Times New Roman" w:hAnsi="Times New Roman" w:cs="Times New Roman"/>
          <w:sz w:val="24"/>
        </w:rPr>
        <w:t>Das Infrações Penais</w:t>
      </w:r>
    </w:p>
    <w:p w:rsidR="00FF4EBC" w:rsidRPr="00FF4EBC" w:rsidRDefault="00FF4EBC" w:rsidP="00FF4EBC">
      <w:pPr>
        <w:jc w:val="both"/>
        <w:rPr>
          <w:rFonts w:ascii="Times New Roman" w:hAnsi="Times New Roman" w:cs="Times New Roman"/>
          <w:sz w:val="24"/>
        </w:rPr>
      </w:pPr>
      <w:r w:rsidRPr="00FF4EBC">
        <w:rPr>
          <w:rFonts w:ascii="Times New Roman" w:hAnsi="Times New Roman" w:cs="Times New Roman"/>
          <w:sz w:val="24"/>
        </w:rPr>
        <w:t>Art. 67. Fazer ou promover publicidade que sabe ou deveria saber ser enganosa ou abusiva:</w:t>
      </w:r>
    </w:p>
    <w:p w:rsidR="00FF4EBC" w:rsidRPr="00FF4EBC" w:rsidRDefault="00FF4EBC" w:rsidP="00FF4EBC">
      <w:pPr>
        <w:jc w:val="both"/>
        <w:rPr>
          <w:rFonts w:ascii="Times New Roman" w:hAnsi="Times New Roman" w:cs="Times New Roman"/>
          <w:sz w:val="24"/>
        </w:rPr>
      </w:pPr>
      <w:r w:rsidRPr="00FF4EBC">
        <w:rPr>
          <w:rFonts w:ascii="Times New Roman" w:hAnsi="Times New Roman" w:cs="Times New Roman"/>
          <w:sz w:val="24"/>
        </w:rPr>
        <w:t>        Pena Detenção de três meses a um ano e multa.</w:t>
      </w:r>
    </w:p>
    <w:p w:rsidR="007F2B34" w:rsidRPr="00FF4EBC" w:rsidRDefault="00FF4EBC" w:rsidP="00FF4EBC">
      <w:pPr>
        <w:jc w:val="both"/>
        <w:rPr>
          <w:rFonts w:ascii="Times New Roman" w:hAnsi="Times New Roman" w:cs="Times New Roman"/>
          <w:sz w:val="24"/>
        </w:rPr>
      </w:pPr>
    </w:p>
    <w:bookmarkEnd w:id="0"/>
    <w:p w:rsidR="00FF4EBC" w:rsidRPr="00FF4EBC" w:rsidRDefault="00FF4EBC" w:rsidP="00FF4EBC">
      <w:pPr>
        <w:jc w:val="both"/>
        <w:rPr>
          <w:rFonts w:ascii="Times New Roman" w:hAnsi="Times New Roman" w:cs="Times New Roman"/>
          <w:sz w:val="24"/>
        </w:rPr>
      </w:pPr>
    </w:p>
    <w:sectPr w:rsidR="00FF4EBC" w:rsidRPr="00FF4EBC" w:rsidSect="00FF4EBC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BC"/>
    <w:rsid w:val="00AE675A"/>
    <w:rsid w:val="00FE5F9B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860C"/>
  <w15:chartTrackingRefBased/>
  <w15:docId w15:val="{4FE496F2-2093-4C49-B735-FD2CB0C3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F4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4EB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8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1617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tjdft.jus.br/institucional/imprensa/direito-facil/edicao-semanal/propaganda-enganosa-ou-abusiva/image/image_view_fullscree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2018-06-22T19:47:00Z</dcterms:created>
  <dcterms:modified xsi:type="dcterms:W3CDTF">2018-06-22T19:49:00Z</dcterms:modified>
</cp:coreProperties>
</file>