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10" w:rsidRPr="00614810" w:rsidRDefault="00614810" w:rsidP="00614810">
      <w:pPr>
        <w:jc w:val="both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614810">
        <w:rPr>
          <w:rFonts w:ascii="Times New Roman" w:hAnsi="Times New Roman" w:cs="Times New Roman"/>
          <w:b/>
          <w:sz w:val="52"/>
          <w:szCs w:val="24"/>
        </w:rPr>
        <w:t>Egito Antigo</w:t>
      </w:r>
    </w:p>
    <w:bookmarkEnd w:id="0"/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O Egito antigo, localizado no extremo Nordeste da África, numa região desértica, cortada no sentido Sul Norte por um estreito e fértil vale, por onde corre o rio Nilo, foi palco de uma das mais importantes civilizações da antiguidade.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 vida às margens do rio Nilo era regada pelo ciclo das cheias, que ao voltarem ao normal, deixava o solo recoberto com um limo, muito fértil, que facilitava a prática da agricultura.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 xml:space="preserve">Formado a partir da mistura de diversos povos, a população era dividida em vários clãs, organizadas em comunidades </w:t>
      </w:r>
      <w:proofErr w:type="gramStart"/>
      <w:r w:rsidRPr="00614810">
        <w:rPr>
          <w:rFonts w:ascii="Times New Roman" w:hAnsi="Times New Roman" w:cs="Times New Roman"/>
          <w:sz w:val="24"/>
          <w:szCs w:val="24"/>
        </w:rPr>
        <w:t>chamadas monos</w:t>
      </w:r>
      <w:proofErr w:type="gramEnd"/>
      <w:r w:rsidRPr="00614810">
        <w:rPr>
          <w:rFonts w:ascii="Times New Roman" w:hAnsi="Times New Roman" w:cs="Times New Roman"/>
          <w:sz w:val="24"/>
          <w:szCs w:val="24"/>
        </w:rPr>
        <w:t>, que funcionavam como se fossem pequenos Estados independentes.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 xml:space="preserve">Por volta de 3500 a.C., os monos se uniram formando dois reinos: o Baixo Egito, ao Norte e o Alto Egito, ao Sul. Por volta de 3200 a.C., os dois reinos foram unificados por </w:t>
      </w:r>
      <w:proofErr w:type="spellStart"/>
      <w:r w:rsidRPr="00614810">
        <w:rPr>
          <w:rFonts w:ascii="Times New Roman" w:hAnsi="Times New Roman" w:cs="Times New Roman"/>
          <w:sz w:val="24"/>
          <w:szCs w:val="24"/>
        </w:rPr>
        <w:t>Menés</w:t>
      </w:r>
      <w:proofErr w:type="spellEnd"/>
      <w:r w:rsidRPr="00614810">
        <w:rPr>
          <w:rFonts w:ascii="Times New Roman" w:hAnsi="Times New Roman" w:cs="Times New Roman"/>
          <w:sz w:val="24"/>
          <w:szCs w:val="24"/>
        </w:rPr>
        <w:t xml:space="preserve">, rei do alto Egito, que </w:t>
      </w:r>
      <w:proofErr w:type="gramStart"/>
      <w:r w:rsidRPr="00614810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 w:rsidRPr="00614810">
        <w:rPr>
          <w:rFonts w:ascii="Times New Roman" w:hAnsi="Times New Roman" w:cs="Times New Roman"/>
          <w:sz w:val="24"/>
          <w:szCs w:val="24"/>
        </w:rPr>
        <w:t xml:space="preserve"> o primeiro faraó, criando a primeira dinastia que deu origem ao Estado egípcio unificado. Começava um longo período de apogeu da sociedade egípcia - a era dos grandes faraós.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Sociedade Egípcia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 xml:space="preserve">A antiga sociedade egípcia estava dividida de maneira rígida e nela praticamente não </w:t>
      </w:r>
      <w:proofErr w:type="gramStart"/>
      <w:r w:rsidRPr="00614810">
        <w:rPr>
          <w:rFonts w:ascii="Times New Roman" w:hAnsi="Times New Roman" w:cs="Times New Roman"/>
          <w:sz w:val="24"/>
          <w:szCs w:val="24"/>
        </w:rPr>
        <w:t>havia</w:t>
      </w:r>
      <w:proofErr w:type="gramEnd"/>
      <w:r w:rsidRPr="00614810">
        <w:rPr>
          <w:rFonts w:ascii="Times New Roman" w:hAnsi="Times New Roman" w:cs="Times New Roman"/>
          <w:sz w:val="24"/>
          <w:szCs w:val="24"/>
        </w:rPr>
        <w:t xml:space="preserve"> mobilidade social. No topo da sociedade encontrava-se o faraó e sua imensidão de parentes. O faraó era venerado como um verdadeiro Deus. Por isso, o governo era considerado uma monarquia teocrática. Por ser o chefe político de um Estado, tinha imenso poder sobre tudo e todos.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Leia mais sobre Teocracia.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Abaixo do faraó e de sua família vinham as camadas privilegiadas (sacerdotes, nobres e funcionários), e as não privilegiadas (artesãos, camponeses, escravos e soldados). Os sacerdotes formavam junto com os nobres, a corte real. Os nobres formavam uma aristocracia hereditária e compunham a elite militar e latifundiária.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 xml:space="preserve">Os funcionários estavam a serviço do Estado para planejar, fiscalizar e controlar a economia. </w:t>
      </w:r>
      <w:proofErr w:type="gramStart"/>
      <w:r w:rsidRPr="00614810">
        <w:rPr>
          <w:rFonts w:ascii="Times New Roman" w:hAnsi="Times New Roman" w:cs="Times New Roman"/>
          <w:sz w:val="24"/>
          <w:szCs w:val="24"/>
        </w:rPr>
        <w:t>Os artesão</w:t>
      </w:r>
      <w:proofErr w:type="gramEnd"/>
      <w:r w:rsidRPr="00614810">
        <w:rPr>
          <w:rFonts w:ascii="Times New Roman" w:hAnsi="Times New Roman" w:cs="Times New Roman"/>
          <w:sz w:val="24"/>
          <w:szCs w:val="24"/>
        </w:rPr>
        <w:t xml:space="preserve"> eram trabalhadores assalariados que exerciam diferentes ofícios. Os camponeses formavam a maior parte da população, exerciam a agricultura e eram forçados a pagar altos impostos. Os soldados eram mercenários estrangeiros contratados pelo Estado.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Na sociedade egípcia as mulheres tinham uma posição de prestígio. Podiam exercer qualquer função política, econômica ou social em igualdade com os homens de sua categoria social.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Mumificação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 mumificação era a técnica desenvolvida pelos egípcios para conservar o corpo, pois a morte apenas separava o corpo da alma. A vida poderia durar eternamente, desde que a alma encontrasse no túmulo o corpo destinado a servi-lhe de moradia. Para eles, depois de julgada e absolvida pelo tribunal de Osíris, a alma vinha em busca do corpo.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 mumificação consistia em extrair as vísceras e imergir o corpo numa mistura de água e carbonato de sódio. Depois eram inseridas substâncias aromáticas, como mirra e canela, para evitar a deterioração.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O corpo era envolvido em faixas de pano, sobre as quais passava-se cola especial para impedir o contato com o ar. Colocado em um sarcófago, o corpo era levado ao túmulo, que podiam ser simples ou imensas pirâmides, onde os faraós tinham lugar reservado numa câmara secreta.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Leia mais sobre Tutancâmon e sua tumba.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Arquitetura Egípcia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 principal arte desenvolvida no Egito antigo foi a arquitetura. Profundamente marcada pela religiosidade, voltou-se principalmente para a construção de grandes templos (moradas dos deuses), como os de Karnac, Luxor, Abu-</w:t>
      </w:r>
      <w:proofErr w:type="spellStart"/>
      <w:r w:rsidRPr="00614810">
        <w:rPr>
          <w:rFonts w:ascii="Times New Roman" w:hAnsi="Times New Roman" w:cs="Times New Roman"/>
          <w:sz w:val="24"/>
          <w:szCs w:val="24"/>
        </w:rPr>
        <w:t>Simbel</w:t>
      </w:r>
      <w:proofErr w:type="spellEnd"/>
      <w:r w:rsidRPr="00614810">
        <w:rPr>
          <w:rFonts w:ascii="Times New Roman" w:hAnsi="Times New Roman" w:cs="Times New Roman"/>
          <w:sz w:val="24"/>
          <w:szCs w:val="24"/>
        </w:rPr>
        <w:t> e as célebres pirâmides de Gizé (túmulos dos faraós), atribuídas a Quéops, </w:t>
      </w:r>
      <w:proofErr w:type="spellStart"/>
      <w:r w:rsidRPr="00614810">
        <w:rPr>
          <w:rFonts w:ascii="Times New Roman" w:hAnsi="Times New Roman" w:cs="Times New Roman"/>
          <w:sz w:val="24"/>
          <w:szCs w:val="24"/>
        </w:rPr>
        <w:t>Quéfren</w:t>
      </w:r>
      <w:proofErr w:type="spellEnd"/>
      <w:r w:rsidRPr="00614810">
        <w:rPr>
          <w:rFonts w:ascii="Times New Roman" w:hAnsi="Times New Roman" w:cs="Times New Roman"/>
          <w:sz w:val="24"/>
          <w:szCs w:val="24"/>
        </w:rPr>
        <w:t> e </w:t>
      </w:r>
      <w:proofErr w:type="spellStart"/>
      <w:r w:rsidRPr="00614810">
        <w:rPr>
          <w:rFonts w:ascii="Times New Roman" w:hAnsi="Times New Roman" w:cs="Times New Roman"/>
          <w:sz w:val="24"/>
          <w:szCs w:val="24"/>
        </w:rPr>
        <w:t>Miquerinos</w:t>
      </w:r>
      <w:proofErr w:type="spellEnd"/>
      <w:r w:rsidRPr="00614810">
        <w:rPr>
          <w:rFonts w:ascii="Times New Roman" w:hAnsi="Times New Roman" w:cs="Times New Roman"/>
          <w:sz w:val="24"/>
          <w:szCs w:val="24"/>
        </w:rPr>
        <w:t>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lastRenderedPageBreak/>
        <w:t>A escultura egípcia atingiu o auge com a construção de grandes proporções como as esfinges e as estátuas dos faraós. Merece atenção as obras de pequeno porte como os sarcófagos, de pedra ou madeira, nos quais os artífices procuravam reproduzir as feições do morto, para ajudar a alma a encontrar o corpo.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Chegavam a incrustar nos olhos, pupilas de cristal. A pintura representava cenas do dia a dia, permitindo hoje se reconstruir a vida cotidiana dos egípcios.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Economia Egípcia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A economia egípcia era baseada na agricultura, principalmente de trigo, cevada, frutas, legumes, linho, papiro e algodão. O rio Nilo era responsável por mover a economia e garantir a unidade política ao antigo Egito.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De suas águas dependia a vida de milhares de pessoas. A construção de diques, reservatórios e canais de irrigação, era tarefa do Estado. Era desenvolvida a pesca, a caça e a criação de animais.</w:t>
      </w:r>
    </w:p>
    <w:p w:rsidR="00614810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810">
        <w:rPr>
          <w:rFonts w:ascii="Times New Roman" w:hAnsi="Times New Roman" w:cs="Times New Roman"/>
          <w:sz w:val="24"/>
          <w:szCs w:val="24"/>
        </w:rPr>
        <w:t>Uma característica da economia era que não havia propriedade privada da terra, que pertencia a comunidade como um todo. Os camponeses e artesãos eram obrigados a dar parte de seus produtos para o Estado em troca do direito de cultivar o solo.</w:t>
      </w:r>
    </w:p>
    <w:p w:rsidR="007F2B34" w:rsidRPr="00614810" w:rsidRDefault="00614810" w:rsidP="00614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614810" w:rsidSect="0061481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10"/>
    <w:rsid w:val="0061481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54EA-0CED-40EB-87E6-8EDE88F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4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48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48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614810"/>
  </w:style>
  <w:style w:type="paragraph" w:styleId="NormalWeb">
    <w:name w:val="Normal (Web)"/>
    <w:basedOn w:val="Normal"/>
    <w:uiPriority w:val="99"/>
    <w:semiHidden/>
    <w:unhideWhenUsed/>
    <w:rsid w:val="0061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810"/>
    <w:rPr>
      <w:b/>
      <w:bCs/>
    </w:rPr>
  </w:style>
  <w:style w:type="character" w:styleId="Hyperlink">
    <w:name w:val="Hyperlink"/>
    <w:basedOn w:val="Fontepargpadro"/>
    <w:uiPriority w:val="99"/>
    <w:unhideWhenUsed/>
    <w:rsid w:val="0061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2018-06-26T18:26:00Z</dcterms:created>
  <dcterms:modified xsi:type="dcterms:W3CDTF">2018-06-26T18:28:00Z</dcterms:modified>
</cp:coreProperties>
</file>