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C7" w:rsidRPr="008E53C7" w:rsidRDefault="008E53C7" w:rsidP="008E53C7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24"/>
          <w:lang w:eastAsia="pt-BR"/>
        </w:rPr>
      </w:pPr>
      <w:bookmarkStart w:id="0" w:name="_GoBack"/>
      <w:r w:rsidRPr="008E53C7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>Aspectos Sociais</w:t>
      </w:r>
    </w:p>
    <w:bookmarkEnd w:id="0"/>
    <w:p w:rsidR="008E53C7" w:rsidRPr="008E53C7" w:rsidRDefault="008E53C7" w:rsidP="008E53C7">
      <w:pPr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53C7">
        <w:rPr>
          <w:rFonts w:ascii="Times New Roman" w:eastAsia="Times New Roman" w:hAnsi="Times New Roman" w:cs="Times New Roman"/>
          <w:sz w:val="24"/>
          <w:szCs w:val="24"/>
          <w:lang w:eastAsia="pt-BR"/>
        </w:rPr>
        <w:t>O Vale, apesar dos esforços desenvolvidos na área social, ainda apresenta baixos índices de educação, saúde e saneamento básico. Informações atualizadas sobre os indicadores sociais podem ser obtidas no site </w:t>
      </w:r>
      <w:r w:rsidRPr="008E53C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www.ibge.gov.br</w:t>
      </w:r>
      <w:r w:rsidRPr="008E53C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E53C7" w:rsidRPr="008E53C7" w:rsidRDefault="008E53C7" w:rsidP="008E53C7">
      <w:pPr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5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Especificamente sobre a amplitude do alcance da pobreza no território nacional, o IPEA (Instituto de Pesquisa Econômica Aplicada) elaborou, em 1993, o Mapa da Fome </w:t>
      </w:r>
      <w:proofErr w:type="gramStart"/>
      <w:r w:rsidRPr="008E53C7">
        <w:rPr>
          <w:rFonts w:ascii="Times New Roman" w:eastAsia="Times New Roman" w:hAnsi="Times New Roman" w:cs="Times New Roman"/>
          <w:sz w:val="24"/>
          <w:szCs w:val="24"/>
          <w:lang w:eastAsia="pt-BR"/>
        </w:rPr>
        <w:t>III,  classificando</w:t>
      </w:r>
      <w:proofErr w:type="gramEnd"/>
      <w:r w:rsidRPr="008E53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municípios brasileiros por índice de indigência, qual seja, a quantidade de famílias cuja renda monetária não permite obter uma alimentação adequada. A situação dos municípios que integram o vale do São Francisco foi, segundo esse estudo, alarmante. A média nacional, nesse levantamento, foi de 24,4% de famílias indigentes por município; no Vale apenas 6% (29 municípios) apresentavam-se em melhor situação: seu índice de indigência/grau de pobreza era inferior à média nacional. O detalhamento por Estado apresentou-se preocupante: em Minas Gerais, dos 206 municípios integrantes do Vale, apenas 27 situavam-se abaixo da média nacional de indigência (tinham nível de pobreza menor que a média do País). Nos da Bahia, somente 1 município; em Pernambuco, Sergipe e Alagoas, nenhum município alcançou a média nacional.</w:t>
      </w:r>
    </w:p>
    <w:p w:rsidR="007F2B34" w:rsidRPr="008E53C7" w:rsidRDefault="008E53C7" w:rsidP="008E53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B34" w:rsidRPr="008E53C7" w:rsidSect="008E53C7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C7"/>
    <w:rsid w:val="008E53C7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67091-67B6-40A1-B383-946407F6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ocumentotitulo">
    <w:name w:val="documentotitulo"/>
    <w:basedOn w:val="Fontepargpadro"/>
    <w:rsid w:val="008E53C7"/>
  </w:style>
  <w:style w:type="paragraph" w:styleId="NormalWeb">
    <w:name w:val="Normal (Web)"/>
    <w:basedOn w:val="Normal"/>
    <w:uiPriority w:val="99"/>
    <w:semiHidden/>
    <w:unhideWhenUsed/>
    <w:rsid w:val="008E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-external">
    <w:name w:val="link-external"/>
    <w:basedOn w:val="Fontepargpadro"/>
    <w:rsid w:val="008E53C7"/>
  </w:style>
  <w:style w:type="character" w:styleId="Hyperlink">
    <w:name w:val="Hyperlink"/>
    <w:basedOn w:val="Fontepargpadro"/>
    <w:uiPriority w:val="99"/>
    <w:semiHidden/>
    <w:unhideWhenUsed/>
    <w:rsid w:val="008E5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98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2018-06-28T19:33:00Z</dcterms:created>
  <dcterms:modified xsi:type="dcterms:W3CDTF">2018-06-28T19:34:00Z</dcterms:modified>
</cp:coreProperties>
</file>