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7E" w:rsidRPr="006A2F7E" w:rsidRDefault="006A2F7E" w:rsidP="006A2F7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6A2F7E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Holanda</w:t>
      </w:r>
    </w:p>
    <w:bookmarkEnd w:id="0"/>
    <w:p w:rsidR="006A2F7E" w:rsidRPr="006A2F7E" w:rsidRDefault="006A2F7E" w:rsidP="006A2F7E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6A2F7E">
        <w:rPr>
          <w:rFonts w:ascii="Times New Roman" w:eastAsia="Times New Roman" w:hAnsi="Times New Roman" w:cs="Times New Roman"/>
          <w:b/>
          <w:bCs/>
          <w:sz w:val="39"/>
          <w:szCs w:val="39"/>
          <w:bdr w:val="none" w:sz="0" w:space="0" w:color="auto" w:frame="1"/>
          <w:lang w:eastAsia="pt-BR"/>
        </w:rPr>
        <w:t>Países Baixos</w:t>
      </w:r>
    </w:p>
    <w:p w:rsidR="006A2F7E" w:rsidRPr="006A2F7E" w:rsidRDefault="006A2F7E" w:rsidP="006A2F7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Conhecido de modo extraoficial como Holanda, limita-se ao norte e a oeste com o mar do Norte, a leste com a Alemanha e ao sul com a Bélgica. Com Luxemburgo e Bélgica formam o Benelux. As Antilhas Holandesas e Aruba também fazem parte do país que tem 41.526 km2 dos quais 6.500 km2 são de terra avançada sobre o mar. A capital é Amsterdã.</w:t>
      </w:r>
    </w:p>
    <w:p w:rsidR="006A2F7E" w:rsidRPr="006A2F7E" w:rsidRDefault="006A2F7E" w:rsidP="006A2F7E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6A2F7E">
        <w:rPr>
          <w:rFonts w:ascii="Times New Roman" w:eastAsia="Times New Roman" w:hAnsi="Times New Roman" w:cs="Times New Roman"/>
          <w:b/>
          <w:bCs/>
          <w:sz w:val="39"/>
          <w:szCs w:val="39"/>
          <w:bdr w:val="none" w:sz="0" w:space="0" w:color="auto" w:frame="1"/>
          <w:lang w:eastAsia="pt-BR"/>
        </w:rPr>
        <w:t>Território e recursos</w:t>
      </w:r>
    </w:p>
    <w:p w:rsidR="006A2F7E" w:rsidRPr="006A2F7E" w:rsidRDefault="006A2F7E" w:rsidP="006A2F7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Grande parte do </w:t>
      </w:r>
      <w:proofErr w:type="gramStart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norte</w:t>
      </w:r>
      <w:proofErr w:type="gramEnd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do oeste do país encontra-se abaixo do nível do mar, chamada Holanda inferior. A leste e ao sul encontra-se a Holanda superior, onde poucas vezes a altitude ultrapassa 50m. As comportas, diques, canais e moinhos de vento fazem parte de um sistema de drenagem da época medieval. Sem um sistema de drenagem sistemático, a metade do país se inundaria.</w:t>
      </w:r>
    </w:p>
    <w:p w:rsidR="006A2F7E" w:rsidRPr="006A2F7E" w:rsidRDefault="006A2F7E" w:rsidP="006A2F7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linha costeira do mar do Norte é formada por dunas. No </w:t>
      </w:r>
      <w:proofErr w:type="gramStart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sudoeste</w:t>
      </w:r>
      <w:proofErr w:type="gramEnd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os estuários dos rios formam deltas com inúmeras ilhas e canais. Através do Plano Delta, lagos de água doce foram criados e algumas ilhas foram unidas. No </w:t>
      </w:r>
      <w:proofErr w:type="gramStart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norte</w:t>
      </w:r>
      <w:proofErr w:type="gramEnd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mar dividiu as dunas criando as ilhas Frísias ocidentais e por detrás uma zona alagadiça chamada de </w:t>
      </w:r>
      <w:proofErr w:type="spellStart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Waddenzee</w:t>
      </w:r>
      <w:proofErr w:type="spellEnd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Muito além das dunas existe uma área abaixo do nível do mar, protegida por diques, que se mantém seca graças ao contínuo bombeamento mecânico. O antigo </w:t>
      </w:r>
      <w:proofErr w:type="spellStart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Zuiderzee</w:t>
      </w:r>
      <w:proofErr w:type="spellEnd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originariamente um estuário do rio Reno e posteriormente um mar interior, está sendo recuperado e uma parte se transformou num lago de água doce chamado </w:t>
      </w:r>
      <w:proofErr w:type="spellStart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Ijsselmeer</w:t>
      </w:r>
      <w:proofErr w:type="spellEnd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A2F7E" w:rsidRPr="006A2F7E" w:rsidRDefault="006A2F7E" w:rsidP="006A2F7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principais rios são o Reno e seus afluentes como o </w:t>
      </w:r>
      <w:proofErr w:type="spellStart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Waal</w:t>
      </w:r>
      <w:proofErr w:type="spellEnd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</w:t>
      </w:r>
      <w:proofErr w:type="spellStart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Lek</w:t>
      </w:r>
      <w:proofErr w:type="spellEnd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</w:t>
      </w:r>
      <w:proofErr w:type="spellStart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Maas</w:t>
      </w:r>
      <w:proofErr w:type="spellEnd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(um braço do Meuse) e o </w:t>
      </w:r>
      <w:proofErr w:type="spellStart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Schelde</w:t>
      </w:r>
      <w:proofErr w:type="spellEnd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. Quase todos os grandes lagos naturais foram secos.</w:t>
      </w:r>
    </w:p>
    <w:p w:rsidR="006A2F7E" w:rsidRPr="006A2F7E" w:rsidRDefault="006A2F7E" w:rsidP="006A2F7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F7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933950" cy="3657600"/>
            <wp:effectExtent l="0" t="0" r="0" b="0"/>
            <wp:docPr id="1" name="Imagem 1" descr="Paisagem de Hol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agem de Holan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F7E" w:rsidRPr="006A2F7E" w:rsidRDefault="006A2F7E" w:rsidP="006A2F7E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6A2F7E">
        <w:rPr>
          <w:rFonts w:ascii="Times New Roman" w:eastAsia="Times New Roman" w:hAnsi="Times New Roman" w:cs="Times New Roman"/>
          <w:b/>
          <w:bCs/>
          <w:sz w:val="39"/>
          <w:szCs w:val="39"/>
          <w:bdr w:val="none" w:sz="0" w:space="0" w:color="auto" w:frame="1"/>
          <w:lang w:eastAsia="pt-BR"/>
        </w:rPr>
        <w:t>O clima é marítimo temperado</w:t>
      </w:r>
    </w:p>
    <w:p w:rsidR="006A2F7E" w:rsidRPr="006A2F7E" w:rsidRDefault="006A2F7E" w:rsidP="006A2F7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 temperatura média em janeiro atinge 1,7 </w:t>
      </w:r>
      <w:proofErr w:type="spellStart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ºC</w:t>
      </w:r>
      <w:proofErr w:type="spellEnd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em julho 17,2 </w:t>
      </w:r>
      <w:proofErr w:type="spellStart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ºC</w:t>
      </w:r>
      <w:proofErr w:type="spellEnd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. As precipitações médias anuais são de 760 mm.</w:t>
      </w:r>
    </w:p>
    <w:p w:rsidR="006A2F7E" w:rsidRPr="006A2F7E" w:rsidRDefault="006A2F7E" w:rsidP="006A2F7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paisagem natural foi alterada pelo homem e as áreas de vegetação natural são muito limitadas. Os animais de maior porte </w:t>
      </w:r>
      <w:proofErr w:type="gramStart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desapareceram</w:t>
      </w:r>
      <w:proofErr w:type="gramEnd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 os bosques de carvalho, faia, freixo e pinheiro estão protegidos.</w:t>
      </w:r>
    </w:p>
    <w:p w:rsidR="006A2F7E" w:rsidRPr="006A2F7E" w:rsidRDefault="006A2F7E" w:rsidP="006A2F7E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6A2F7E">
        <w:rPr>
          <w:rFonts w:ascii="Times New Roman" w:eastAsia="Times New Roman" w:hAnsi="Times New Roman" w:cs="Times New Roman"/>
          <w:b/>
          <w:bCs/>
          <w:sz w:val="39"/>
          <w:szCs w:val="39"/>
          <w:bdr w:val="none" w:sz="0" w:space="0" w:color="auto" w:frame="1"/>
          <w:lang w:eastAsia="pt-BR"/>
        </w:rPr>
        <w:t>População e governo</w:t>
      </w:r>
    </w:p>
    <w:p w:rsidR="006A2F7E" w:rsidRPr="006A2F7E" w:rsidRDefault="006A2F7E" w:rsidP="006A2F7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Os holandeses são, na sua maioria, descendentes dos francos, frísios e saxões. A recente imigração foi importante: asiáticos, turcos, marroquinos, habitantes de países europeus mediterrâneos e residentes do Suriname e das Antilhas Holandesas.</w:t>
      </w:r>
    </w:p>
    <w:p w:rsidR="006A2F7E" w:rsidRPr="006A2F7E" w:rsidRDefault="006A2F7E" w:rsidP="006A2F7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1994, sua população era de 15.385.000 habitantes, com uma densidade de 453 </w:t>
      </w:r>
      <w:proofErr w:type="spellStart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hab</w:t>
      </w:r>
      <w:proofErr w:type="spellEnd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/km2 é uma das maiores do mundo. As principais cidades são: Amsterdã, a capital do país Roterdã e Haia.</w:t>
      </w:r>
    </w:p>
    <w:p w:rsidR="006A2F7E" w:rsidRPr="006A2F7E" w:rsidRDefault="006A2F7E" w:rsidP="006A2F7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idioma oficial é o holandês; em </w:t>
      </w:r>
      <w:proofErr w:type="spellStart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Friesland</w:t>
      </w:r>
      <w:proofErr w:type="spellEnd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se fala a língua frísia. Os católicos constituem 33% da população holandesa e os protestantes 23%. Cerca de 39% da população não pratica qualquer religião.</w:t>
      </w:r>
    </w:p>
    <w:p w:rsidR="006A2F7E" w:rsidRPr="006A2F7E" w:rsidRDefault="006A2F7E" w:rsidP="006A2F7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A Holanda é uma monarquia constitucional e hereditária com um sistema de governo parlamentar. A Constituição de 1814 foi revista diversas vezes.</w:t>
      </w:r>
    </w:p>
    <w:p w:rsidR="006A2F7E" w:rsidRPr="006A2F7E" w:rsidRDefault="006A2F7E" w:rsidP="006A2F7E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6A2F7E">
        <w:rPr>
          <w:rFonts w:ascii="Times New Roman" w:eastAsia="Times New Roman" w:hAnsi="Times New Roman" w:cs="Times New Roman"/>
          <w:b/>
          <w:bCs/>
          <w:sz w:val="39"/>
          <w:szCs w:val="39"/>
          <w:bdr w:val="none" w:sz="0" w:space="0" w:color="auto" w:frame="1"/>
          <w:lang w:eastAsia="pt-BR"/>
        </w:rPr>
        <w:t>Economia</w:t>
      </w:r>
    </w:p>
    <w:p w:rsidR="006A2F7E" w:rsidRPr="006A2F7E" w:rsidRDefault="006A2F7E" w:rsidP="006A2F7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Desde o século XVI, as expedições marítimas, a pesca, o comércio, e o sistema bancário formam os principais setores da economia do país, tendo sido criada uma base industrial muito diversificada. Em 1992, o produto interno bruto era de 320,4 bilhões de dólares, equivalente a 21.050 dólares de renda per capita.</w:t>
      </w:r>
    </w:p>
    <w:p w:rsidR="006A2F7E" w:rsidRPr="006A2F7E" w:rsidRDefault="006A2F7E" w:rsidP="006A2F7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A agricultura é intensiva, altamente produtiva gerando muitas exportações. As pradarias e pastagens ocupam cerca do 50% da terra cultivável, 40% dedicadas ao cultivo e o restante à exploração comercial de bulbos e flores. A pesca é uma atividade comercial que continua sendo relevante.</w:t>
      </w:r>
    </w:p>
    <w:p w:rsidR="006A2F7E" w:rsidRPr="006A2F7E" w:rsidRDefault="006A2F7E" w:rsidP="006A2F7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as décadas de 1950 e 1960, grandes reservas de gás natural (produto exportável) foram descobertas. Há produção de petróleo e as indústrias químicas e eletrônicas lideraram o crescimento industrial desde 1945.</w:t>
      </w:r>
    </w:p>
    <w:p w:rsidR="006A2F7E" w:rsidRPr="006A2F7E" w:rsidRDefault="006A2F7E" w:rsidP="006A2F7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A moeda do país é o florim.</w:t>
      </w:r>
    </w:p>
    <w:p w:rsidR="006A2F7E" w:rsidRPr="006A2F7E" w:rsidRDefault="006A2F7E" w:rsidP="006A2F7E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6A2F7E">
        <w:rPr>
          <w:rFonts w:ascii="Times New Roman" w:eastAsia="Times New Roman" w:hAnsi="Times New Roman" w:cs="Times New Roman"/>
          <w:b/>
          <w:bCs/>
          <w:sz w:val="39"/>
          <w:szCs w:val="39"/>
          <w:bdr w:val="none" w:sz="0" w:space="0" w:color="auto" w:frame="1"/>
          <w:lang w:eastAsia="pt-BR"/>
        </w:rPr>
        <w:t>História</w:t>
      </w:r>
    </w:p>
    <w:p w:rsidR="006A2F7E" w:rsidRPr="006A2F7E" w:rsidRDefault="006A2F7E" w:rsidP="006A2F7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1880 a 1914, a Holanda desfrutou da prosperidade econômica que terminou com a I Guerra Mundial. O país permaneceu </w:t>
      </w:r>
      <w:proofErr w:type="gramStart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neutro</w:t>
      </w:r>
      <w:proofErr w:type="gramEnd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 sua economia sofreu um duro golpe. As consequências econômicas se viram agravadas pela depressão de 1930.</w:t>
      </w:r>
    </w:p>
    <w:p w:rsidR="006A2F7E" w:rsidRPr="006A2F7E" w:rsidRDefault="006A2F7E" w:rsidP="006A2F7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II Guerra Mundial, a Holanda novamente proclamou sua neutralidade, mas os alemães invadiram o país em 1940. Houve grandes danos e o pós-guerra foi marcado pelos esforços para a reconstrução do país. A nação foi membro fundador em 1952, da Comunidade Europeia do Carvão e do Aço participando de inúmeros organismos internacionais. </w:t>
      </w:r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Os últimos anos da década de 1940 e princípio da década de 1950 foram economicamente difíceis, com governos dominados pelo Partido Trabalhista. Em 1949, transferiram formalmente a soberania para o governo indonésio das Índias orientais, excluindo a Nova Guiné da Holanda, que permaneceu sob controle holandês até 1962. Em 1954, o Suriname e as Antilhas Holandesas se tornaram membros do Reino da Holanda.</w:t>
      </w:r>
    </w:p>
    <w:p w:rsidR="006A2F7E" w:rsidRPr="006A2F7E" w:rsidRDefault="006A2F7E" w:rsidP="006A2F7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Partido Popular Católico chegou ao poder em 1959, mantendo seu domínio na câmara dos deputados nas eleições de 1963 e 1967. Após o surgimento de uma coalizão conservadora que governou em 1972, constituiu-se um governo de transição e, em 1973, uma nova coalizão elegeu como primeiro-ministro o dirigente do Partido Trabalhista, </w:t>
      </w:r>
      <w:proofErr w:type="spellStart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Joop</w:t>
      </w:r>
      <w:proofErr w:type="spellEnd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den</w:t>
      </w:r>
      <w:proofErr w:type="spellEnd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Uyl</w:t>
      </w:r>
      <w:proofErr w:type="spellEnd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. Quando o Suriname alcançou a independência em 1975, a afluência de imigrantes agravou os problemas econômicos.</w:t>
      </w:r>
    </w:p>
    <w:p w:rsidR="006A2F7E" w:rsidRPr="006A2F7E" w:rsidRDefault="006A2F7E" w:rsidP="006A2F7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Nas eleições de 1977, Andreas van </w:t>
      </w:r>
      <w:proofErr w:type="spellStart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Agt</w:t>
      </w:r>
      <w:proofErr w:type="spellEnd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um democrata-cristão, foi eleito primeiro-ministro. Em 1980, a princesa Beatriz assumiu o trono após a abdicação de sua mãe, a rainha Juliana. Nas eleições parlamentares de 1982, venceu uma nova coalizão </w:t>
      </w:r>
      <w:proofErr w:type="spellStart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domocrata</w:t>
      </w:r>
      <w:proofErr w:type="spellEnd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-cristã, que ficou no poder até 1994.</w:t>
      </w:r>
    </w:p>
    <w:p w:rsidR="006A2F7E" w:rsidRPr="006A2F7E" w:rsidRDefault="006A2F7E" w:rsidP="006A2F7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1983, foi acordado que Aruba se tornaria um território separado, dentro do Reino da Holanda, durante dez anos e que a partir de 1996 alcançaria a </w:t>
      </w:r>
      <w:proofErr w:type="gramStart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>independência</w:t>
      </w:r>
      <w:proofErr w:type="gramEnd"/>
      <w:r w:rsidRPr="006A2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mas, em 1994, decidiu-se ampliar esse período. Nas eleições gerais de 1994, os democrata-cristãos perderam devido ao desemprego e aos cortes nos gastos sociais. O Partido Trabalhista teve maioria no parlamento e mesmo com a queda de votos, formou-se uma coalizão com o Partido Popular de direita e com o grupo de centro-esquerda, Democracia 66. As propostas da nova coalizão estabeleciam mais cortes nos gastos sociais e uma importante redução nos gastos com a defesa.</w:t>
      </w:r>
    </w:p>
    <w:p w:rsidR="007F2B34" w:rsidRPr="006A2F7E" w:rsidRDefault="006A2F7E" w:rsidP="006A2F7E">
      <w:pPr>
        <w:jc w:val="both"/>
        <w:rPr>
          <w:rFonts w:ascii="Times New Roman" w:hAnsi="Times New Roman" w:cs="Times New Roman"/>
        </w:rPr>
      </w:pPr>
    </w:p>
    <w:sectPr w:rsidR="007F2B34" w:rsidRPr="006A2F7E" w:rsidSect="006A2F7E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7E"/>
    <w:rsid w:val="006A2F7E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52E6"/>
  <w15:chartTrackingRefBased/>
  <w15:docId w15:val="{B9E1E079-4AEE-40D3-AC12-938C3C5D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A2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A2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A2F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A2F7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6A2F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6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2018-05-29T19:10:00Z</dcterms:created>
  <dcterms:modified xsi:type="dcterms:W3CDTF">2018-05-29T19:11:00Z</dcterms:modified>
</cp:coreProperties>
</file>