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0FAB" w:rsidRPr="00DC0FAB" w:rsidRDefault="00DC0FAB" w:rsidP="00DC0FAB">
      <w:pPr>
        <w:jc w:val="both"/>
        <w:rPr>
          <w:rFonts w:ascii="Times New Roman" w:hAnsi="Times New Roman" w:cs="Times New Roman"/>
          <w:b/>
          <w:sz w:val="44"/>
        </w:rPr>
      </w:pPr>
      <w:bookmarkStart w:id="0" w:name="_GoBack"/>
      <w:r w:rsidRPr="00DC0FAB">
        <w:rPr>
          <w:rFonts w:ascii="Times New Roman" w:hAnsi="Times New Roman" w:cs="Times New Roman"/>
          <w:b/>
          <w:sz w:val="44"/>
        </w:rPr>
        <w:t>Handebol</w:t>
      </w:r>
    </w:p>
    <w:bookmarkEnd w:id="0"/>
    <w:p w:rsidR="00DC0FAB" w:rsidRPr="00DC0FAB" w:rsidRDefault="00DC0FAB" w:rsidP="00DC0FAB">
      <w:pPr>
        <w:jc w:val="both"/>
        <w:rPr>
          <w:rFonts w:ascii="Times New Roman" w:hAnsi="Times New Roman" w:cs="Times New Roman"/>
          <w:sz w:val="24"/>
        </w:rPr>
      </w:pPr>
      <w:r w:rsidRPr="00DC0FAB">
        <w:rPr>
          <w:rFonts w:ascii="Times New Roman" w:hAnsi="Times New Roman" w:cs="Times New Roman"/>
          <w:sz w:val="24"/>
        </w:rPr>
        <w:t>O handebol é um esporte coletivo. Ele é praticado com a participação de sete jogadores, sendo um goleiro e seis jogadores de linha.</w:t>
      </w:r>
    </w:p>
    <w:p w:rsidR="00DC0FAB" w:rsidRPr="00DC0FAB" w:rsidRDefault="00DC0FAB" w:rsidP="00DC0FAB">
      <w:pPr>
        <w:jc w:val="both"/>
        <w:rPr>
          <w:rFonts w:ascii="Times New Roman" w:hAnsi="Times New Roman" w:cs="Times New Roman"/>
          <w:sz w:val="24"/>
        </w:rPr>
      </w:pPr>
      <w:r w:rsidRPr="00DC0FAB">
        <w:rPr>
          <w:rFonts w:ascii="Times New Roman" w:hAnsi="Times New Roman" w:cs="Times New Roman"/>
          <w:sz w:val="24"/>
        </w:rPr>
        <w:t>História do handebol</w:t>
      </w:r>
    </w:p>
    <w:p w:rsidR="00DC0FAB" w:rsidRPr="00DC0FAB" w:rsidRDefault="00DC0FAB" w:rsidP="00DC0FAB">
      <w:pPr>
        <w:jc w:val="both"/>
        <w:rPr>
          <w:rFonts w:ascii="Times New Roman" w:hAnsi="Times New Roman" w:cs="Times New Roman"/>
          <w:sz w:val="24"/>
        </w:rPr>
      </w:pPr>
      <w:r w:rsidRPr="00DC0FAB">
        <w:rPr>
          <w:rFonts w:ascii="Times New Roman" w:hAnsi="Times New Roman" w:cs="Times New Roman"/>
          <w:sz w:val="24"/>
        </w:rPr>
        <w:t xml:space="preserve">Em 29 de outubro de 1917, surgiu uma modificação no aperfeiçoamento do Handebol. O professor alemão da Escola Normal de Educação Física de Berlim Karl </w:t>
      </w:r>
      <w:proofErr w:type="spellStart"/>
      <w:r w:rsidRPr="00DC0FAB">
        <w:rPr>
          <w:rFonts w:ascii="Times New Roman" w:hAnsi="Times New Roman" w:cs="Times New Roman"/>
          <w:sz w:val="24"/>
        </w:rPr>
        <w:t>Schelenz</w:t>
      </w:r>
      <w:proofErr w:type="spellEnd"/>
      <w:r w:rsidRPr="00DC0FAB">
        <w:rPr>
          <w:rFonts w:ascii="Times New Roman" w:hAnsi="Times New Roman" w:cs="Times New Roman"/>
          <w:sz w:val="24"/>
        </w:rPr>
        <w:t xml:space="preserve">, com a colaboração de dois patrícios, Max </w:t>
      </w:r>
      <w:proofErr w:type="spellStart"/>
      <w:r w:rsidRPr="00DC0FAB">
        <w:rPr>
          <w:rFonts w:ascii="Times New Roman" w:hAnsi="Times New Roman" w:cs="Times New Roman"/>
          <w:sz w:val="24"/>
        </w:rPr>
        <w:t>Heiser</w:t>
      </w:r>
      <w:proofErr w:type="spellEnd"/>
      <w:r w:rsidRPr="00DC0FAB">
        <w:rPr>
          <w:rFonts w:ascii="Times New Roman" w:hAnsi="Times New Roman" w:cs="Times New Roman"/>
          <w:sz w:val="24"/>
        </w:rPr>
        <w:t xml:space="preserve"> e Erich </w:t>
      </w:r>
      <w:proofErr w:type="spellStart"/>
      <w:r w:rsidRPr="00DC0FAB">
        <w:rPr>
          <w:rFonts w:ascii="Times New Roman" w:hAnsi="Times New Roman" w:cs="Times New Roman"/>
          <w:sz w:val="24"/>
        </w:rPr>
        <w:t>Konig</w:t>
      </w:r>
      <w:proofErr w:type="spellEnd"/>
      <w:r w:rsidRPr="00DC0FAB">
        <w:rPr>
          <w:rFonts w:ascii="Times New Roman" w:hAnsi="Times New Roman" w:cs="Times New Roman"/>
          <w:sz w:val="24"/>
        </w:rPr>
        <w:t xml:space="preserve"> trabalharam na formação do Handebol como esporte competitivo.</w:t>
      </w:r>
    </w:p>
    <w:p w:rsidR="00DC0FAB" w:rsidRPr="00DC0FAB" w:rsidRDefault="00DC0FAB" w:rsidP="00DC0FAB">
      <w:pPr>
        <w:jc w:val="both"/>
        <w:rPr>
          <w:rFonts w:ascii="Times New Roman" w:hAnsi="Times New Roman" w:cs="Times New Roman"/>
          <w:sz w:val="24"/>
        </w:rPr>
      </w:pPr>
      <w:r w:rsidRPr="00DC0FAB">
        <w:rPr>
          <w:rFonts w:ascii="Times New Roman" w:hAnsi="Times New Roman" w:cs="Times New Roman"/>
          <w:sz w:val="24"/>
        </w:rPr>
        <w:t>No sentido de obter uma divulgação maior, enviou este trabalho, juntamente com as regras especiais do Handebol de campo, a países como: Estados Unidos, Irlanda, Itália, Suíça, França, etc.</w:t>
      </w:r>
    </w:p>
    <w:p w:rsidR="00DC0FAB" w:rsidRPr="00DC0FAB" w:rsidRDefault="00DC0FAB" w:rsidP="00DC0FAB">
      <w:pPr>
        <w:jc w:val="both"/>
        <w:rPr>
          <w:rFonts w:ascii="Times New Roman" w:hAnsi="Times New Roman" w:cs="Times New Roman"/>
          <w:sz w:val="24"/>
        </w:rPr>
      </w:pPr>
      <w:r w:rsidRPr="00DC0FAB">
        <w:rPr>
          <w:rFonts w:ascii="Times New Roman" w:hAnsi="Times New Roman" w:cs="Times New Roman"/>
          <w:sz w:val="24"/>
        </w:rPr>
        <w:t>Foi assim que surgiu este esporte competitivo, que anteriormente, era praticado apenas como preliminar e mais pelo sexo feminino. Agora, já seria praticado também pelo sexo masculino, o que aumentaria ainda mais o espírito de competição.</w:t>
      </w:r>
    </w:p>
    <w:p w:rsidR="00DC0FAB" w:rsidRPr="00DC0FAB" w:rsidRDefault="00DC0FAB" w:rsidP="00DC0FAB">
      <w:pPr>
        <w:jc w:val="both"/>
        <w:rPr>
          <w:rFonts w:ascii="Times New Roman" w:hAnsi="Times New Roman" w:cs="Times New Roman"/>
          <w:sz w:val="24"/>
        </w:rPr>
      </w:pPr>
      <w:r w:rsidRPr="00DC0FAB">
        <w:rPr>
          <w:rFonts w:ascii="Times New Roman" w:hAnsi="Times New Roman" w:cs="Times New Roman"/>
          <w:sz w:val="24"/>
        </w:rPr>
        <w:t xml:space="preserve">É por essa razão que chamamos Karl </w:t>
      </w:r>
      <w:proofErr w:type="spellStart"/>
      <w:r w:rsidRPr="00DC0FAB">
        <w:rPr>
          <w:rFonts w:ascii="Times New Roman" w:hAnsi="Times New Roman" w:cs="Times New Roman"/>
          <w:sz w:val="24"/>
        </w:rPr>
        <w:t>Schelenz</w:t>
      </w:r>
      <w:proofErr w:type="spellEnd"/>
      <w:r w:rsidRPr="00DC0FAB">
        <w:rPr>
          <w:rFonts w:ascii="Times New Roman" w:hAnsi="Times New Roman" w:cs="Times New Roman"/>
          <w:sz w:val="24"/>
        </w:rPr>
        <w:t xml:space="preserve">, o pai do Handebol, já que foi ele quem adaptou o </w:t>
      </w:r>
      <w:proofErr w:type="spellStart"/>
      <w:r w:rsidRPr="00DC0FAB">
        <w:rPr>
          <w:rFonts w:ascii="Times New Roman" w:hAnsi="Times New Roman" w:cs="Times New Roman"/>
          <w:sz w:val="24"/>
        </w:rPr>
        <w:t>Torball</w:t>
      </w:r>
      <w:proofErr w:type="spellEnd"/>
      <w:r w:rsidRPr="00DC0FAB">
        <w:rPr>
          <w:rFonts w:ascii="Times New Roman" w:hAnsi="Times New Roman" w:cs="Times New Roman"/>
          <w:sz w:val="24"/>
        </w:rPr>
        <w:t xml:space="preserve"> para o Handebol, forçando assim, a popularização do jogo em toda a Europa. Este trabalho foi favorecido pelo fato de ter sido ele, professor da Faculdade de Educação Física de Berlim, onde havia muitos alunos estrangeiros, que levaram para seus respectivos países os conhecimentos ali obtidos. O professor </w:t>
      </w:r>
      <w:proofErr w:type="spellStart"/>
      <w:r w:rsidRPr="00DC0FAB">
        <w:rPr>
          <w:rFonts w:ascii="Times New Roman" w:hAnsi="Times New Roman" w:cs="Times New Roman"/>
          <w:sz w:val="24"/>
        </w:rPr>
        <w:t>Schelenz</w:t>
      </w:r>
      <w:proofErr w:type="spellEnd"/>
      <w:r w:rsidRPr="00DC0FAB">
        <w:rPr>
          <w:rFonts w:ascii="Times New Roman" w:hAnsi="Times New Roman" w:cs="Times New Roman"/>
          <w:sz w:val="24"/>
        </w:rPr>
        <w:t xml:space="preserve"> fez palestras sobre a nova modalidade em vários países europeus, entre 1920 e 1930.</w:t>
      </w:r>
    </w:p>
    <w:p w:rsidR="00DC0FAB" w:rsidRPr="00DC0FAB" w:rsidRDefault="00DC0FAB" w:rsidP="00DC0FAB">
      <w:pPr>
        <w:jc w:val="both"/>
        <w:rPr>
          <w:rFonts w:ascii="Times New Roman" w:hAnsi="Times New Roman" w:cs="Times New Roman"/>
          <w:sz w:val="24"/>
        </w:rPr>
      </w:pPr>
      <w:r w:rsidRPr="00DC0FAB">
        <w:rPr>
          <w:rFonts w:ascii="Times New Roman" w:hAnsi="Times New Roman" w:cs="Times New Roman"/>
          <w:sz w:val="24"/>
        </w:rPr>
        <w:drawing>
          <wp:inline distT="0" distB="0" distL="0" distR="0">
            <wp:extent cx="3438525" cy="2686050"/>
            <wp:effectExtent l="0" t="0" r="9525" b="0"/>
            <wp:docPr id="1" name="Imagem 1" descr="Atletas jogando handeb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letas jogando handebo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438525" cy="2686050"/>
                    </a:xfrm>
                    <a:prstGeom prst="rect">
                      <a:avLst/>
                    </a:prstGeom>
                    <a:noFill/>
                    <a:ln>
                      <a:noFill/>
                    </a:ln>
                  </pic:spPr>
                </pic:pic>
              </a:graphicData>
            </a:graphic>
          </wp:inline>
        </w:drawing>
      </w:r>
    </w:p>
    <w:p w:rsidR="00DC0FAB" w:rsidRPr="00DC0FAB" w:rsidRDefault="00DC0FAB" w:rsidP="00DC0FAB">
      <w:pPr>
        <w:jc w:val="both"/>
        <w:rPr>
          <w:rFonts w:ascii="Times New Roman" w:hAnsi="Times New Roman" w:cs="Times New Roman"/>
          <w:sz w:val="24"/>
        </w:rPr>
      </w:pPr>
      <w:r w:rsidRPr="00DC0FAB">
        <w:rPr>
          <w:rFonts w:ascii="Times New Roman" w:hAnsi="Times New Roman" w:cs="Times New Roman"/>
          <w:sz w:val="24"/>
        </w:rPr>
        <w:t> </w:t>
      </w:r>
    </w:p>
    <w:p w:rsidR="00DC0FAB" w:rsidRPr="00DC0FAB" w:rsidRDefault="00DC0FAB" w:rsidP="00DC0FAB">
      <w:pPr>
        <w:jc w:val="both"/>
        <w:rPr>
          <w:rFonts w:ascii="Times New Roman" w:hAnsi="Times New Roman" w:cs="Times New Roman"/>
          <w:sz w:val="24"/>
        </w:rPr>
      </w:pPr>
      <w:r w:rsidRPr="00DC0FAB">
        <w:rPr>
          <w:rFonts w:ascii="Times New Roman" w:hAnsi="Times New Roman" w:cs="Times New Roman"/>
          <w:sz w:val="24"/>
        </w:rPr>
        <w:t>Regras básicas</w:t>
      </w:r>
    </w:p>
    <w:p w:rsidR="00DC0FAB" w:rsidRPr="00DC0FAB" w:rsidRDefault="00DC0FAB" w:rsidP="00DC0FAB">
      <w:pPr>
        <w:jc w:val="both"/>
        <w:rPr>
          <w:rFonts w:ascii="Times New Roman" w:hAnsi="Times New Roman" w:cs="Times New Roman"/>
          <w:sz w:val="24"/>
        </w:rPr>
      </w:pPr>
      <w:r w:rsidRPr="00DC0FAB">
        <w:rPr>
          <w:rFonts w:ascii="Times New Roman" w:hAnsi="Times New Roman" w:cs="Times New Roman"/>
          <w:sz w:val="24"/>
        </w:rPr>
        <w:t>1) Dimensões da quadra: 40x20m.</w:t>
      </w:r>
    </w:p>
    <w:p w:rsidR="00DC0FAB" w:rsidRPr="00DC0FAB" w:rsidRDefault="00DC0FAB" w:rsidP="00DC0FAB">
      <w:pPr>
        <w:jc w:val="both"/>
        <w:rPr>
          <w:rFonts w:ascii="Times New Roman" w:hAnsi="Times New Roman" w:cs="Times New Roman"/>
          <w:sz w:val="24"/>
        </w:rPr>
      </w:pPr>
      <w:r w:rsidRPr="00DC0FAB">
        <w:rPr>
          <w:rFonts w:ascii="Times New Roman" w:hAnsi="Times New Roman" w:cs="Times New Roman"/>
          <w:sz w:val="24"/>
        </w:rPr>
        <w:t>2) Distância que devem observar os jogadores adversários até que os tiros sejam cobrados: 3m.</w:t>
      </w:r>
    </w:p>
    <w:p w:rsidR="00DC0FAB" w:rsidRPr="00DC0FAB" w:rsidRDefault="00DC0FAB" w:rsidP="00DC0FAB">
      <w:pPr>
        <w:jc w:val="both"/>
        <w:rPr>
          <w:rFonts w:ascii="Times New Roman" w:hAnsi="Times New Roman" w:cs="Times New Roman"/>
          <w:sz w:val="24"/>
        </w:rPr>
      </w:pPr>
      <w:proofErr w:type="gramStart"/>
      <w:r w:rsidRPr="00DC0FAB">
        <w:rPr>
          <w:rFonts w:ascii="Times New Roman" w:hAnsi="Times New Roman" w:cs="Times New Roman"/>
          <w:sz w:val="24"/>
        </w:rPr>
        <w:t>3) É</w:t>
      </w:r>
      <w:proofErr w:type="gramEnd"/>
      <w:r w:rsidRPr="00DC0FAB">
        <w:rPr>
          <w:rFonts w:ascii="Times New Roman" w:hAnsi="Times New Roman" w:cs="Times New Roman"/>
          <w:sz w:val="24"/>
        </w:rPr>
        <w:t xml:space="preserve"> considerado gol: Quando a bola ultrapassar completamente a linha de gol.</w:t>
      </w:r>
    </w:p>
    <w:p w:rsidR="00DC0FAB" w:rsidRPr="00DC0FAB" w:rsidRDefault="00DC0FAB" w:rsidP="00DC0FAB">
      <w:pPr>
        <w:jc w:val="both"/>
        <w:rPr>
          <w:rFonts w:ascii="Times New Roman" w:hAnsi="Times New Roman" w:cs="Times New Roman"/>
          <w:sz w:val="24"/>
        </w:rPr>
      </w:pPr>
      <w:r w:rsidRPr="00DC0FAB">
        <w:rPr>
          <w:rFonts w:ascii="Times New Roman" w:hAnsi="Times New Roman" w:cs="Times New Roman"/>
          <w:sz w:val="24"/>
        </w:rPr>
        <w:t>4) Tiro de 7m: É cobrado quando um jogador de quadra passa a bola para o seu próprio goleiro dentro da área de gol. Durante a execução de um tiro de 7m qual a colocação dos jogadores de defesa e de ataque é fora da linha dos 9m</w:t>
      </w:r>
    </w:p>
    <w:p w:rsidR="00DC0FAB" w:rsidRPr="00DC0FAB" w:rsidRDefault="00DC0FAB" w:rsidP="00DC0FAB">
      <w:pPr>
        <w:jc w:val="both"/>
        <w:rPr>
          <w:rFonts w:ascii="Times New Roman" w:hAnsi="Times New Roman" w:cs="Times New Roman"/>
          <w:sz w:val="24"/>
        </w:rPr>
      </w:pPr>
      <w:r w:rsidRPr="00DC0FAB">
        <w:rPr>
          <w:rFonts w:ascii="Times New Roman" w:hAnsi="Times New Roman" w:cs="Times New Roman"/>
          <w:sz w:val="24"/>
        </w:rPr>
        <w:t>5) Sanções disciplinares: No jogo as sanções são progressivas seguindo a ordem: advertência, exclusão, desqualificação, expulsão.</w:t>
      </w:r>
    </w:p>
    <w:p w:rsidR="00DC0FAB" w:rsidRPr="00DC0FAB" w:rsidRDefault="00DC0FAB" w:rsidP="00DC0FAB">
      <w:pPr>
        <w:jc w:val="both"/>
        <w:rPr>
          <w:rFonts w:ascii="Times New Roman" w:hAnsi="Times New Roman" w:cs="Times New Roman"/>
          <w:sz w:val="24"/>
        </w:rPr>
      </w:pPr>
      <w:r w:rsidRPr="00DC0FAB">
        <w:rPr>
          <w:rFonts w:ascii="Times New Roman" w:hAnsi="Times New Roman" w:cs="Times New Roman"/>
          <w:sz w:val="24"/>
        </w:rPr>
        <w:t>6) Passos: </w:t>
      </w:r>
      <w:proofErr w:type="gramStart"/>
      <w:r w:rsidRPr="00DC0FAB">
        <w:rPr>
          <w:rFonts w:ascii="Times New Roman" w:hAnsi="Times New Roman" w:cs="Times New Roman"/>
          <w:sz w:val="24"/>
        </w:rPr>
        <w:t> Pode-se</w:t>
      </w:r>
      <w:proofErr w:type="gramEnd"/>
      <w:r w:rsidRPr="00DC0FAB">
        <w:rPr>
          <w:rFonts w:ascii="Times New Roman" w:hAnsi="Times New Roman" w:cs="Times New Roman"/>
          <w:sz w:val="24"/>
        </w:rPr>
        <w:t xml:space="preserve"> dar, no máximo, 3 passos com a bola na mão.</w:t>
      </w:r>
    </w:p>
    <w:p w:rsidR="00DC0FAB" w:rsidRPr="00DC0FAB" w:rsidRDefault="00DC0FAB" w:rsidP="00DC0FAB">
      <w:pPr>
        <w:jc w:val="both"/>
        <w:rPr>
          <w:rFonts w:ascii="Times New Roman" w:hAnsi="Times New Roman" w:cs="Times New Roman"/>
          <w:sz w:val="24"/>
        </w:rPr>
      </w:pPr>
      <w:r w:rsidRPr="00DC0FAB">
        <w:rPr>
          <w:rFonts w:ascii="Times New Roman" w:hAnsi="Times New Roman" w:cs="Times New Roman"/>
          <w:sz w:val="24"/>
        </w:rPr>
        <w:lastRenderedPageBreak/>
        <w:t>7) 4 casos onde é ordenado Tiro Livre:</w:t>
      </w:r>
    </w:p>
    <w:p w:rsidR="00DC0FAB" w:rsidRPr="00DC0FAB" w:rsidRDefault="00DC0FAB" w:rsidP="00DC0FAB">
      <w:pPr>
        <w:jc w:val="both"/>
        <w:rPr>
          <w:rFonts w:ascii="Times New Roman" w:hAnsi="Times New Roman" w:cs="Times New Roman"/>
          <w:sz w:val="24"/>
        </w:rPr>
      </w:pPr>
      <w:r w:rsidRPr="00DC0FAB">
        <w:rPr>
          <w:rFonts w:ascii="Times New Roman" w:hAnsi="Times New Roman" w:cs="Times New Roman"/>
          <w:sz w:val="24"/>
        </w:rPr>
        <w:t xml:space="preserve">É ordenado Tiro Livre no handebol nos seguintes casos: entrada ou saída irregular de um jogador, lance de saída irregular, manejo irregular da bola, comportamento incorreto para com o adversário, execução ou conduta irregular no lance livre e no tiro de 7m; conduta </w:t>
      </w:r>
      <w:proofErr w:type="spellStart"/>
      <w:r w:rsidRPr="00DC0FAB">
        <w:rPr>
          <w:rFonts w:ascii="Times New Roman" w:hAnsi="Times New Roman" w:cs="Times New Roman"/>
          <w:sz w:val="24"/>
        </w:rPr>
        <w:t>anti-desportiva</w:t>
      </w:r>
      <w:proofErr w:type="spellEnd"/>
      <w:r w:rsidRPr="00DC0FAB">
        <w:rPr>
          <w:rFonts w:ascii="Times New Roman" w:hAnsi="Times New Roman" w:cs="Times New Roman"/>
          <w:sz w:val="24"/>
        </w:rPr>
        <w:t>.</w:t>
      </w:r>
    </w:p>
    <w:p w:rsidR="00DC0FAB" w:rsidRPr="00DC0FAB" w:rsidRDefault="00DC0FAB" w:rsidP="00DC0FAB">
      <w:pPr>
        <w:jc w:val="both"/>
        <w:rPr>
          <w:rFonts w:ascii="Times New Roman" w:hAnsi="Times New Roman" w:cs="Times New Roman"/>
          <w:sz w:val="24"/>
        </w:rPr>
      </w:pPr>
      <w:proofErr w:type="gramStart"/>
      <w:r w:rsidRPr="00DC0FAB">
        <w:rPr>
          <w:rFonts w:ascii="Times New Roman" w:hAnsi="Times New Roman" w:cs="Times New Roman"/>
          <w:sz w:val="24"/>
        </w:rPr>
        <w:t>8) Os</w:t>
      </w:r>
      <w:proofErr w:type="gramEnd"/>
      <w:r w:rsidRPr="00DC0FAB">
        <w:rPr>
          <w:rFonts w:ascii="Times New Roman" w:hAnsi="Times New Roman" w:cs="Times New Roman"/>
          <w:sz w:val="24"/>
        </w:rPr>
        <w:t xml:space="preserve"> casos em que o jogo é reiniciado com um Tiro de Árbitro:</w:t>
      </w:r>
    </w:p>
    <w:p w:rsidR="00DC0FAB" w:rsidRPr="00DC0FAB" w:rsidRDefault="00DC0FAB" w:rsidP="00DC0FAB">
      <w:pPr>
        <w:jc w:val="both"/>
        <w:rPr>
          <w:rFonts w:ascii="Times New Roman" w:hAnsi="Times New Roman" w:cs="Times New Roman"/>
          <w:sz w:val="24"/>
        </w:rPr>
      </w:pPr>
      <w:r w:rsidRPr="00DC0FAB">
        <w:rPr>
          <w:rFonts w:ascii="Times New Roman" w:hAnsi="Times New Roman" w:cs="Times New Roman"/>
          <w:sz w:val="24"/>
        </w:rPr>
        <w:t>Um tiro de Árbitro de handebol é ordenado quando:</w:t>
      </w:r>
    </w:p>
    <w:p w:rsidR="00DC0FAB" w:rsidRPr="00DC0FAB" w:rsidRDefault="00DC0FAB" w:rsidP="00DC0FAB">
      <w:pPr>
        <w:jc w:val="both"/>
        <w:rPr>
          <w:rFonts w:ascii="Times New Roman" w:hAnsi="Times New Roman" w:cs="Times New Roman"/>
          <w:sz w:val="24"/>
        </w:rPr>
      </w:pPr>
      <w:r w:rsidRPr="00DC0FAB">
        <w:rPr>
          <w:rFonts w:ascii="Times New Roman" w:hAnsi="Times New Roman" w:cs="Times New Roman"/>
          <w:sz w:val="24"/>
        </w:rPr>
        <w:t xml:space="preserve">a) jogadores de duas equipes cometerem ações </w:t>
      </w:r>
      <w:proofErr w:type="spellStart"/>
      <w:r w:rsidRPr="00DC0FAB">
        <w:rPr>
          <w:rFonts w:ascii="Times New Roman" w:hAnsi="Times New Roman" w:cs="Times New Roman"/>
          <w:sz w:val="24"/>
        </w:rPr>
        <w:t>anti-regulamentares</w:t>
      </w:r>
      <w:proofErr w:type="spellEnd"/>
      <w:r w:rsidRPr="00DC0FAB">
        <w:rPr>
          <w:rFonts w:ascii="Times New Roman" w:hAnsi="Times New Roman" w:cs="Times New Roman"/>
          <w:sz w:val="24"/>
        </w:rPr>
        <w:t xml:space="preserve"> ao mesmo tempo na quadra.</w:t>
      </w:r>
    </w:p>
    <w:p w:rsidR="00DC0FAB" w:rsidRPr="00DC0FAB" w:rsidRDefault="00DC0FAB" w:rsidP="00DC0FAB">
      <w:pPr>
        <w:jc w:val="both"/>
        <w:rPr>
          <w:rFonts w:ascii="Times New Roman" w:hAnsi="Times New Roman" w:cs="Times New Roman"/>
          <w:sz w:val="24"/>
        </w:rPr>
      </w:pPr>
      <w:r w:rsidRPr="00DC0FAB">
        <w:rPr>
          <w:rFonts w:ascii="Times New Roman" w:hAnsi="Times New Roman" w:cs="Times New Roman"/>
          <w:sz w:val="24"/>
        </w:rPr>
        <w:t>b) a bola encostar o teto ou objeto fixado sobre a quadra.</w:t>
      </w:r>
    </w:p>
    <w:p w:rsidR="00DC0FAB" w:rsidRPr="00DC0FAB" w:rsidRDefault="00DC0FAB" w:rsidP="00DC0FAB">
      <w:pPr>
        <w:jc w:val="both"/>
        <w:rPr>
          <w:rFonts w:ascii="Times New Roman" w:hAnsi="Times New Roman" w:cs="Times New Roman"/>
          <w:sz w:val="24"/>
        </w:rPr>
      </w:pPr>
      <w:r w:rsidRPr="00DC0FAB">
        <w:rPr>
          <w:rFonts w:ascii="Times New Roman" w:hAnsi="Times New Roman" w:cs="Times New Roman"/>
          <w:sz w:val="24"/>
        </w:rPr>
        <w:t>c) o jogo é interrompido sem que tenha acontecido qualquer infração e a bola não estar em poder de nenhuma equipe.</w:t>
      </w:r>
    </w:p>
    <w:p w:rsidR="00DC0FAB" w:rsidRPr="00DC0FAB" w:rsidRDefault="00DC0FAB" w:rsidP="00DC0FAB">
      <w:pPr>
        <w:jc w:val="both"/>
        <w:rPr>
          <w:rFonts w:ascii="Times New Roman" w:hAnsi="Times New Roman" w:cs="Times New Roman"/>
          <w:sz w:val="24"/>
        </w:rPr>
      </w:pPr>
      <w:r w:rsidRPr="00DC0FAB">
        <w:rPr>
          <w:rFonts w:ascii="Times New Roman" w:hAnsi="Times New Roman" w:cs="Times New Roman"/>
          <w:sz w:val="24"/>
        </w:rPr>
        <w:t>d) o primeiro ou o segundo meio tempo tenha sido encerrado antes do tempo regulamentar e os jogadores tenham abandonado a quadra. Neste caso, o jogo de handebol é retomado por um tiro de árbitro executado do centro da quadra após o apito do árbitro. Sem apitar, o árbitro central lança a bola para cima no local onde a bola se encontrava no momento da interrupção do jogo. Caso, o local fosse situado na área do goleiro ou nos 9m, o tiro é executado do local mais próximo fora da linha dos 9m. Neste tiro os jogadores, salvo um de cada equipe, devem estar pelo menos a três metros do juiz. Os dois jogadores devem estar um de cada lado do árbitro, cada um do lado de seu próprio gol.</w:t>
      </w:r>
    </w:p>
    <w:p w:rsidR="00DC0FAB" w:rsidRPr="00DC0FAB" w:rsidRDefault="00DC0FAB" w:rsidP="00DC0FAB">
      <w:pPr>
        <w:jc w:val="both"/>
        <w:rPr>
          <w:rFonts w:ascii="Times New Roman" w:hAnsi="Times New Roman" w:cs="Times New Roman"/>
          <w:sz w:val="24"/>
        </w:rPr>
      </w:pPr>
      <w:r w:rsidRPr="00DC0FAB">
        <w:rPr>
          <w:rFonts w:ascii="Times New Roman" w:hAnsi="Times New Roman" w:cs="Times New Roman"/>
          <w:sz w:val="24"/>
        </w:rPr>
        <w:t xml:space="preserve">9) Equipe de arbitragem: A equipe é composta por dois árbitros assistidos por um secretário (que é o marcador dos gols, </w:t>
      </w:r>
      <w:proofErr w:type="spellStart"/>
      <w:proofErr w:type="gramStart"/>
      <w:r w:rsidRPr="00DC0FAB">
        <w:rPr>
          <w:rFonts w:ascii="Times New Roman" w:hAnsi="Times New Roman" w:cs="Times New Roman"/>
          <w:sz w:val="24"/>
        </w:rPr>
        <w:t>faltas,etc</w:t>
      </w:r>
      <w:proofErr w:type="spellEnd"/>
      <w:r w:rsidRPr="00DC0FAB">
        <w:rPr>
          <w:rFonts w:ascii="Times New Roman" w:hAnsi="Times New Roman" w:cs="Times New Roman"/>
          <w:sz w:val="24"/>
        </w:rPr>
        <w:t>.</w:t>
      </w:r>
      <w:proofErr w:type="gramEnd"/>
      <w:r w:rsidRPr="00DC0FAB">
        <w:rPr>
          <w:rFonts w:ascii="Times New Roman" w:hAnsi="Times New Roman" w:cs="Times New Roman"/>
          <w:sz w:val="24"/>
        </w:rPr>
        <w:t xml:space="preserve">) e por um </w:t>
      </w:r>
      <w:proofErr w:type="spellStart"/>
      <w:r w:rsidRPr="00DC0FAB">
        <w:rPr>
          <w:rFonts w:ascii="Times New Roman" w:hAnsi="Times New Roman" w:cs="Times New Roman"/>
          <w:sz w:val="24"/>
        </w:rPr>
        <w:t>cronometrista</w:t>
      </w:r>
      <w:proofErr w:type="spellEnd"/>
      <w:r w:rsidRPr="00DC0FAB">
        <w:rPr>
          <w:rFonts w:ascii="Times New Roman" w:hAnsi="Times New Roman" w:cs="Times New Roman"/>
          <w:sz w:val="24"/>
        </w:rPr>
        <w:t>.</w:t>
      </w:r>
    </w:p>
    <w:p w:rsidR="00DC0FAB" w:rsidRPr="00DC0FAB" w:rsidRDefault="00DC0FAB" w:rsidP="00DC0FAB">
      <w:pPr>
        <w:jc w:val="both"/>
        <w:rPr>
          <w:rFonts w:ascii="Times New Roman" w:hAnsi="Times New Roman" w:cs="Times New Roman"/>
          <w:sz w:val="24"/>
        </w:rPr>
      </w:pPr>
      <w:r w:rsidRPr="00DC0FAB">
        <w:rPr>
          <w:rFonts w:ascii="Times New Roman" w:hAnsi="Times New Roman" w:cs="Times New Roman"/>
          <w:sz w:val="24"/>
        </w:rPr>
        <w:t>10) Tiro de meta: O tiro de meta no handebol é ordenado quando antes de ultrapassar a linha de fundo, a bola tenha sido tocada, por último, num jogador da equipe que ataca ou pelo goleiro da defensora.</w:t>
      </w:r>
    </w:p>
    <w:p w:rsidR="00DC0FAB" w:rsidRPr="00DC0FAB" w:rsidRDefault="00DC0FAB" w:rsidP="00DC0FAB">
      <w:pPr>
        <w:jc w:val="both"/>
        <w:rPr>
          <w:rFonts w:ascii="Times New Roman" w:hAnsi="Times New Roman" w:cs="Times New Roman"/>
          <w:sz w:val="24"/>
        </w:rPr>
      </w:pPr>
      <w:r w:rsidRPr="00DC0FAB">
        <w:rPr>
          <w:rFonts w:ascii="Times New Roman" w:hAnsi="Times New Roman" w:cs="Times New Roman"/>
          <w:sz w:val="24"/>
        </w:rPr>
        <w:t>11) Tiro de lateral: Na execução deste tiro, uma parte do pé do executor deve estar em contato permanente com o solo. É permitido levantar o outro pé e recolocá-lo no solo diversas vezes.</w:t>
      </w:r>
    </w:p>
    <w:p w:rsidR="00DC0FAB" w:rsidRPr="00DC0FAB" w:rsidRDefault="00DC0FAB" w:rsidP="00DC0FAB">
      <w:pPr>
        <w:jc w:val="both"/>
        <w:rPr>
          <w:rFonts w:ascii="Times New Roman" w:hAnsi="Times New Roman" w:cs="Times New Roman"/>
          <w:sz w:val="24"/>
        </w:rPr>
      </w:pPr>
      <w:r w:rsidRPr="00DC0FAB">
        <w:rPr>
          <w:rFonts w:ascii="Times New Roman" w:hAnsi="Times New Roman" w:cs="Times New Roman"/>
          <w:sz w:val="24"/>
        </w:rPr>
        <w:t>Fundamentos</w:t>
      </w:r>
    </w:p>
    <w:p w:rsidR="00DC0FAB" w:rsidRPr="00DC0FAB" w:rsidRDefault="00DC0FAB" w:rsidP="00DC0FAB">
      <w:pPr>
        <w:jc w:val="both"/>
        <w:rPr>
          <w:rFonts w:ascii="Times New Roman" w:hAnsi="Times New Roman" w:cs="Times New Roman"/>
          <w:sz w:val="24"/>
        </w:rPr>
      </w:pPr>
      <w:r w:rsidRPr="00DC0FAB">
        <w:rPr>
          <w:rFonts w:ascii="Times New Roman" w:hAnsi="Times New Roman" w:cs="Times New Roman"/>
          <w:sz w:val="24"/>
        </w:rPr>
        <w:t>O jogo de handebol é constituído por dois tempos de 30 (trinta) minutos com 10 (dez) minutos de intervalo entre eles, nas olimpíadas em Atlanta 1996 foi permitida a utilização do tempo, como no voleibol.</w:t>
      </w:r>
    </w:p>
    <w:p w:rsidR="00DC0FAB" w:rsidRPr="00DC0FAB" w:rsidRDefault="00DC0FAB" w:rsidP="00DC0FAB">
      <w:pPr>
        <w:jc w:val="both"/>
        <w:rPr>
          <w:rFonts w:ascii="Times New Roman" w:hAnsi="Times New Roman" w:cs="Times New Roman"/>
          <w:sz w:val="24"/>
        </w:rPr>
      </w:pPr>
      <w:r w:rsidRPr="00DC0FAB">
        <w:rPr>
          <w:rFonts w:ascii="Times New Roman" w:hAnsi="Times New Roman" w:cs="Times New Roman"/>
          <w:sz w:val="24"/>
        </w:rPr>
        <w:t xml:space="preserve">O número de substituições é </w:t>
      </w:r>
      <w:proofErr w:type="gramStart"/>
      <w:r w:rsidRPr="00DC0FAB">
        <w:rPr>
          <w:rFonts w:ascii="Times New Roman" w:hAnsi="Times New Roman" w:cs="Times New Roman"/>
          <w:sz w:val="24"/>
        </w:rPr>
        <w:t>ilimitado</w:t>
      </w:r>
      <w:proofErr w:type="gramEnd"/>
      <w:r w:rsidRPr="00DC0FAB">
        <w:rPr>
          <w:rFonts w:ascii="Times New Roman" w:hAnsi="Times New Roman" w:cs="Times New Roman"/>
          <w:sz w:val="24"/>
        </w:rPr>
        <w:t xml:space="preserve"> mas elas tem de ser feitas no espaço de 4,45m que cada time possui especialmente para isso, elas são feitas também sem a interrupção do jogo e é preciso que um jogador saia completamente da quadra, antes que outro entre em seu lugar, caso ocorra uma substituição incorreta, ela deve ser avisada ao árbitro da partida pela mesa do jogo, que é constituída por um </w:t>
      </w:r>
      <w:proofErr w:type="spellStart"/>
      <w:r w:rsidRPr="00DC0FAB">
        <w:rPr>
          <w:rFonts w:ascii="Times New Roman" w:hAnsi="Times New Roman" w:cs="Times New Roman"/>
          <w:sz w:val="24"/>
        </w:rPr>
        <w:t>cronometrista</w:t>
      </w:r>
      <w:proofErr w:type="spellEnd"/>
      <w:r w:rsidRPr="00DC0FAB">
        <w:rPr>
          <w:rFonts w:ascii="Times New Roman" w:hAnsi="Times New Roman" w:cs="Times New Roman"/>
          <w:sz w:val="24"/>
        </w:rPr>
        <w:t xml:space="preserve"> e um marcador de gols. E, então, o jogador que cometeu a infração recebe uma punição de dois minutos.</w:t>
      </w:r>
    </w:p>
    <w:p w:rsidR="00DC0FAB" w:rsidRPr="00DC0FAB" w:rsidRDefault="00DC0FAB" w:rsidP="00DC0FAB">
      <w:pPr>
        <w:jc w:val="both"/>
        <w:rPr>
          <w:rFonts w:ascii="Times New Roman" w:hAnsi="Times New Roman" w:cs="Times New Roman"/>
          <w:sz w:val="24"/>
        </w:rPr>
      </w:pPr>
      <w:r w:rsidRPr="00DC0FAB">
        <w:rPr>
          <w:rFonts w:ascii="Times New Roman" w:hAnsi="Times New Roman" w:cs="Times New Roman"/>
          <w:sz w:val="24"/>
        </w:rPr>
        <w:t>O objetivo básico do jogo de handebol é manobrar o adversário passando a bola hábil e rapidamente entre os jogadores e quando possível arremessá-la ao gol adversário, marcando um ponto caso a bola ultrapasse completamente a linha de gol.</w:t>
      </w:r>
    </w:p>
    <w:p w:rsidR="00DC0FAB" w:rsidRPr="00DC0FAB" w:rsidRDefault="00DC0FAB" w:rsidP="00DC0FAB">
      <w:pPr>
        <w:jc w:val="both"/>
        <w:rPr>
          <w:rFonts w:ascii="Times New Roman" w:hAnsi="Times New Roman" w:cs="Times New Roman"/>
          <w:sz w:val="24"/>
        </w:rPr>
      </w:pPr>
      <w:r w:rsidRPr="00DC0FAB">
        <w:rPr>
          <w:rFonts w:ascii="Times New Roman" w:hAnsi="Times New Roman" w:cs="Times New Roman"/>
          <w:sz w:val="24"/>
        </w:rPr>
        <w:t>É preciso muito jogo de corpo para enganar o adversário e deixar um companheiro livre. Como no futebol e no basquete, é preciso mudar rapidamente de direção, velocidade e usar passes inesperados (às vezes no estilo NBA) para atingir o gol.</w:t>
      </w:r>
    </w:p>
    <w:p w:rsidR="00DC0FAB" w:rsidRPr="00DC0FAB" w:rsidRDefault="00DC0FAB" w:rsidP="00DC0FAB">
      <w:pPr>
        <w:jc w:val="both"/>
        <w:rPr>
          <w:rFonts w:ascii="Times New Roman" w:hAnsi="Times New Roman" w:cs="Times New Roman"/>
          <w:sz w:val="24"/>
        </w:rPr>
      </w:pPr>
      <w:r w:rsidRPr="00DC0FAB">
        <w:rPr>
          <w:rFonts w:ascii="Times New Roman" w:hAnsi="Times New Roman" w:cs="Times New Roman"/>
          <w:sz w:val="24"/>
        </w:rPr>
        <w:t>Punições</w:t>
      </w:r>
    </w:p>
    <w:p w:rsidR="00DC0FAB" w:rsidRPr="00DC0FAB" w:rsidRDefault="00DC0FAB" w:rsidP="00DC0FAB">
      <w:pPr>
        <w:jc w:val="both"/>
        <w:rPr>
          <w:rFonts w:ascii="Times New Roman" w:hAnsi="Times New Roman" w:cs="Times New Roman"/>
          <w:sz w:val="24"/>
        </w:rPr>
      </w:pPr>
      <w:r w:rsidRPr="00DC0FAB">
        <w:rPr>
          <w:rFonts w:ascii="Times New Roman" w:hAnsi="Times New Roman" w:cs="Times New Roman"/>
          <w:sz w:val="24"/>
        </w:rPr>
        <w:t>As punições no handebol são bastante rígidas e variam desde a advertência com o cartão amarelo até a desclassificação com o vermelho. A seguir, uma lista com todas as punições possíveis:</w:t>
      </w:r>
    </w:p>
    <w:p w:rsidR="00DC0FAB" w:rsidRPr="00DC0FAB" w:rsidRDefault="00DC0FAB" w:rsidP="00DC0FAB">
      <w:pPr>
        <w:jc w:val="both"/>
        <w:rPr>
          <w:rFonts w:ascii="Times New Roman" w:hAnsi="Times New Roman" w:cs="Times New Roman"/>
          <w:sz w:val="24"/>
        </w:rPr>
      </w:pPr>
      <w:r w:rsidRPr="00DC0FAB">
        <w:rPr>
          <w:rFonts w:ascii="Times New Roman" w:hAnsi="Times New Roman" w:cs="Times New Roman"/>
          <w:sz w:val="24"/>
        </w:rPr>
        <w:lastRenderedPageBreak/>
        <w:t>Cartão amarelo (advertência): serve como advertência a um jogador, é usado em algumas faltas, por reclamação ou quando o jogador não deixa a bola no lugar após a marcação do árbitro.</w:t>
      </w:r>
    </w:p>
    <w:p w:rsidR="00DC0FAB" w:rsidRPr="00DC0FAB" w:rsidRDefault="00DC0FAB" w:rsidP="00DC0FAB">
      <w:pPr>
        <w:jc w:val="both"/>
        <w:rPr>
          <w:rFonts w:ascii="Times New Roman" w:hAnsi="Times New Roman" w:cs="Times New Roman"/>
          <w:sz w:val="24"/>
        </w:rPr>
      </w:pPr>
      <w:r w:rsidRPr="00DC0FAB">
        <w:rPr>
          <w:rFonts w:ascii="Times New Roman" w:hAnsi="Times New Roman" w:cs="Times New Roman"/>
          <w:sz w:val="24"/>
        </w:rPr>
        <w:t xml:space="preserve">Dois minutos: o jogador de handebol que receber esta punição deve ficar por dois minutos fora do jogo, sem direito à substituição, ou seja, seu time fica com um jogador a menos durante dois minutos, esta punição é dada a faltas violentas ou a substituições incorretas. O jogador também recebe dois minutos caso for receber o segundo amarelo e caso o time já tenha dois amarelos, o próximo cartão será substituído por </w:t>
      </w:r>
      <w:proofErr w:type="gramStart"/>
      <w:r w:rsidRPr="00DC0FAB">
        <w:rPr>
          <w:rFonts w:ascii="Times New Roman" w:hAnsi="Times New Roman" w:cs="Times New Roman"/>
          <w:sz w:val="24"/>
        </w:rPr>
        <w:t>um dois minutos</w:t>
      </w:r>
      <w:proofErr w:type="gramEnd"/>
      <w:r w:rsidRPr="00DC0FAB">
        <w:rPr>
          <w:rFonts w:ascii="Times New Roman" w:hAnsi="Times New Roman" w:cs="Times New Roman"/>
          <w:sz w:val="24"/>
        </w:rPr>
        <w:t>.</w:t>
      </w:r>
    </w:p>
    <w:p w:rsidR="00DC0FAB" w:rsidRPr="00DC0FAB" w:rsidRDefault="00DC0FAB" w:rsidP="00DC0FAB">
      <w:pPr>
        <w:jc w:val="both"/>
        <w:rPr>
          <w:rFonts w:ascii="Times New Roman" w:hAnsi="Times New Roman" w:cs="Times New Roman"/>
          <w:sz w:val="24"/>
        </w:rPr>
      </w:pPr>
      <w:r w:rsidRPr="00DC0FAB">
        <w:rPr>
          <w:rFonts w:ascii="Times New Roman" w:hAnsi="Times New Roman" w:cs="Times New Roman"/>
          <w:sz w:val="24"/>
        </w:rPr>
        <w:t>Cartão vermelho (desqualificação): quando um jogador receber um cartão vermelho ele deve retirar-se da quadra, também do banco de reservas e não pode mais voltar para a quadra durante a partida. O time fica com um jogador a menos durante dois minutos e depois desse tempo pode completar o time com outro jogador, desde que não seja aquele que foi expulso. Um jogador de handebol não pode receber mais de três durante uma partida, se isso acontecer ele é desclassificado do jogo, como se tivesse ganho um cartão vermelho.</w:t>
      </w:r>
    </w:p>
    <w:p w:rsidR="007F2B34" w:rsidRPr="00DC0FAB" w:rsidRDefault="00DC0FAB" w:rsidP="00DC0FAB">
      <w:pPr>
        <w:jc w:val="both"/>
        <w:rPr>
          <w:rFonts w:ascii="Times New Roman" w:hAnsi="Times New Roman" w:cs="Times New Roman"/>
          <w:sz w:val="24"/>
        </w:rPr>
      </w:pPr>
    </w:p>
    <w:sectPr w:rsidR="007F2B34" w:rsidRPr="00DC0FAB" w:rsidSect="00DC0FAB">
      <w:pgSz w:w="11906" w:h="16838"/>
      <w:pgMar w:top="142" w:right="566" w:bottom="1417" w:left="42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BD63436"/>
    <w:multiLevelType w:val="multilevel"/>
    <w:tmpl w:val="8214BC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0FAB"/>
    <w:rsid w:val="00AE675A"/>
    <w:rsid w:val="00DC0FAB"/>
    <w:rsid w:val="00FE5F9B"/>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134A590-6488-4394-9055-FB6CBE4848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pt-B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har"/>
    <w:uiPriority w:val="9"/>
    <w:qFormat/>
    <w:rsid w:val="00DC0FA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pt-BR"/>
    </w:rPr>
  </w:style>
  <w:style w:type="paragraph" w:styleId="Ttulo2">
    <w:name w:val="heading 2"/>
    <w:basedOn w:val="Normal"/>
    <w:link w:val="Ttulo2Char"/>
    <w:uiPriority w:val="9"/>
    <w:qFormat/>
    <w:rsid w:val="00DC0FAB"/>
    <w:pPr>
      <w:spacing w:before="100" w:beforeAutospacing="1" w:after="100" w:afterAutospacing="1" w:line="240" w:lineRule="auto"/>
      <w:outlineLvl w:val="1"/>
    </w:pPr>
    <w:rPr>
      <w:rFonts w:ascii="Times New Roman" w:eastAsia="Times New Roman" w:hAnsi="Times New Roman" w:cs="Times New Roman"/>
      <w:b/>
      <w:bCs/>
      <w:sz w:val="36"/>
      <w:szCs w:val="36"/>
      <w:lang w:eastAsia="pt-BR"/>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character" w:customStyle="1" w:styleId="Ttulo1Char">
    <w:name w:val="Título 1 Char"/>
    <w:basedOn w:val="Fontepargpadro"/>
    <w:link w:val="Ttulo1"/>
    <w:uiPriority w:val="9"/>
    <w:rsid w:val="00DC0FAB"/>
    <w:rPr>
      <w:rFonts w:ascii="Times New Roman" w:eastAsia="Times New Roman" w:hAnsi="Times New Roman" w:cs="Times New Roman"/>
      <w:b/>
      <w:bCs/>
      <w:kern w:val="36"/>
      <w:sz w:val="48"/>
      <w:szCs w:val="48"/>
      <w:lang w:eastAsia="pt-BR"/>
    </w:rPr>
  </w:style>
  <w:style w:type="character" w:customStyle="1" w:styleId="Ttulo2Char">
    <w:name w:val="Título 2 Char"/>
    <w:basedOn w:val="Fontepargpadro"/>
    <w:link w:val="Ttulo2"/>
    <w:uiPriority w:val="9"/>
    <w:rsid w:val="00DC0FAB"/>
    <w:rPr>
      <w:rFonts w:ascii="Times New Roman" w:eastAsia="Times New Roman" w:hAnsi="Times New Roman" w:cs="Times New Roman"/>
      <w:b/>
      <w:bCs/>
      <w:sz w:val="36"/>
      <w:szCs w:val="36"/>
      <w:lang w:eastAsia="pt-BR"/>
    </w:rPr>
  </w:style>
  <w:style w:type="paragraph" w:styleId="Partesuperior-zdoformulrio">
    <w:name w:val="HTML Top of Form"/>
    <w:basedOn w:val="Normal"/>
    <w:next w:val="Normal"/>
    <w:link w:val="Partesuperior-zdoformulrioChar"/>
    <w:hidden/>
    <w:uiPriority w:val="99"/>
    <w:semiHidden/>
    <w:unhideWhenUsed/>
    <w:rsid w:val="00DC0FAB"/>
    <w:pPr>
      <w:pBdr>
        <w:bottom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Partesuperior-zdoformulrioChar">
    <w:name w:val="Parte superior-z do formulário Char"/>
    <w:basedOn w:val="Fontepargpadro"/>
    <w:link w:val="Partesuperior-zdoformulrio"/>
    <w:uiPriority w:val="99"/>
    <w:semiHidden/>
    <w:rsid w:val="00DC0FAB"/>
    <w:rPr>
      <w:rFonts w:ascii="Arial" w:eastAsia="Times New Roman" w:hAnsi="Arial" w:cs="Arial"/>
      <w:vanish/>
      <w:sz w:val="16"/>
      <w:szCs w:val="16"/>
      <w:lang w:eastAsia="pt-BR"/>
    </w:rPr>
  </w:style>
  <w:style w:type="paragraph" w:styleId="Parteinferiordoformulrio">
    <w:name w:val="HTML Bottom of Form"/>
    <w:basedOn w:val="Normal"/>
    <w:next w:val="Normal"/>
    <w:link w:val="ParteinferiordoformulrioChar"/>
    <w:hidden/>
    <w:uiPriority w:val="99"/>
    <w:semiHidden/>
    <w:unhideWhenUsed/>
    <w:rsid w:val="00DC0FAB"/>
    <w:pPr>
      <w:pBdr>
        <w:top w:val="single" w:sz="6" w:space="1" w:color="auto"/>
      </w:pBdr>
      <w:spacing w:after="0" w:line="240" w:lineRule="auto"/>
      <w:jc w:val="center"/>
    </w:pPr>
    <w:rPr>
      <w:rFonts w:ascii="Arial" w:eastAsia="Times New Roman" w:hAnsi="Arial" w:cs="Arial"/>
      <w:vanish/>
      <w:sz w:val="16"/>
      <w:szCs w:val="16"/>
      <w:lang w:eastAsia="pt-BR"/>
    </w:rPr>
  </w:style>
  <w:style w:type="character" w:customStyle="1" w:styleId="ParteinferiordoformulrioChar">
    <w:name w:val="Parte inferior do formulário Char"/>
    <w:basedOn w:val="Fontepargpadro"/>
    <w:link w:val="Parteinferiordoformulrio"/>
    <w:uiPriority w:val="99"/>
    <w:semiHidden/>
    <w:rsid w:val="00DC0FAB"/>
    <w:rPr>
      <w:rFonts w:ascii="Arial" w:eastAsia="Times New Roman" w:hAnsi="Arial" w:cs="Arial"/>
      <w:vanish/>
      <w:sz w:val="16"/>
      <w:szCs w:val="16"/>
      <w:lang w:eastAsia="pt-BR"/>
    </w:rPr>
  </w:style>
  <w:style w:type="character" w:styleId="Hyperlink">
    <w:name w:val="Hyperlink"/>
    <w:basedOn w:val="Fontepargpadro"/>
    <w:uiPriority w:val="99"/>
    <w:unhideWhenUsed/>
    <w:rsid w:val="00DC0FAB"/>
    <w:rPr>
      <w:color w:val="0000FF"/>
      <w:u w:val="single"/>
    </w:rPr>
  </w:style>
  <w:style w:type="character" w:customStyle="1" w:styleId="delimiter">
    <w:name w:val="delimiter"/>
    <w:basedOn w:val="Fontepargpadro"/>
    <w:rsid w:val="00DC0FAB"/>
  </w:style>
  <w:style w:type="paragraph" w:styleId="NormalWeb">
    <w:name w:val="Normal (Web)"/>
    <w:basedOn w:val="Normal"/>
    <w:uiPriority w:val="99"/>
    <w:semiHidden/>
    <w:unhideWhenUsed/>
    <w:rsid w:val="00DC0FAB"/>
    <w:pPr>
      <w:spacing w:before="100" w:beforeAutospacing="1" w:after="100" w:afterAutospacing="1" w:line="240" w:lineRule="auto"/>
    </w:pPr>
    <w:rPr>
      <w:rFonts w:ascii="Times New Roman" w:eastAsia="Times New Roman" w:hAnsi="Times New Roman" w:cs="Times New Roman"/>
      <w:sz w:val="24"/>
      <w:szCs w:val="24"/>
      <w:lang w:eastAsia="pt-BR"/>
    </w:rPr>
  </w:style>
  <w:style w:type="character" w:styleId="Forte">
    <w:name w:val="Strong"/>
    <w:basedOn w:val="Fontepargpadro"/>
    <w:uiPriority w:val="22"/>
    <w:qFormat/>
    <w:rsid w:val="00DC0FA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2148719">
      <w:bodyDiv w:val="1"/>
      <w:marLeft w:val="0"/>
      <w:marRight w:val="0"/>
      <w:marTop w:val="0"/>
      <w:marBottom w:val="0"/>
      <w:divBdr>
        <w:top w:val="none" w:sz="0" w:space="0" w:color="auto"/>
        <w:left w:val="none" w:sz="0" w:space="0" w:color="auto"/>
        <w:bottom w:val="none" w:sz="0" w:space="0" w:color="auto"/>
        <w:right w:val="none" w:sz="0" w:space="0" w:color="auto"/>
      </w:divBdr>
      <w:divsChild>
        <w:div w:id="720371838">
          <w:marLeft w:val="0"/>
          <w:marRight w:val="0"/>
          <w:marTop w:val="0"/>
          <w:marBottom w:val="0"/>
          <w:divBdr>
            <w:top w:val="none" w:sz="0" w:space="0" w:color="auto"/>
            <w:left w:val="none" w:sz="0" w:space="0" w:color="auto"/>
            <w:bottom w:val="none" w:sz="0" w:space="0" w:color="auto"/>
            <w:right w:val="none" w:sz="0" w:space="0" w:color="auto"/>
          </w:divBdr>
          <w:divsChild>
            <w:div w:id="1850174329">
              <w:marLeft w:val="0"/>
              <w:marRight w:val="0"/>
              <w:marTop w:val="0"/>
              <w:marBottom w:val="0"/>
              <w:divBdr>
                <w:top w:val="none" w:sz="0" w:space="0" w:color="auto"/>
                <w:left w:val="none" w:sz="0" w:space="0" w:color="auto"/>
                <w:bottom w:val="none" w:sz="0" w:space="0" w:color="auto"/>
                <w:right w:val="none" w:sz="0" w:space="0" w:color="auto"/>
              </w:divBdr>
              <w:divsChild>
                <w:div w:id="1752462984">
                  <w:marLeft w:val="75"/>
                  <w:marRight w:val="0"/>
                  <w:marTop w:val="0"/>
                  <w:marBottom w:val="0"/>
                  <w:divBdr>
                    <w:top w:val="none" w:sz="0" w:space="0" w:color="auto"/>
                    <w:left w:val="none" w:sz="0" w:space="0" w:color="auto"/>
                    <w:bottom w:val="none" w:sz="0" w:space="0" w:color="auto"/>
                    <w:right w:val="none" w:sz="0" w:space="0" w:color="auto"/>
                  </w:divBdr>
                </w:div>
              </w:divsChild>
            </w:div>
            <w:div w:id="1319991285">
              <w:marLeft w:val="0"/>
              <w:marRight w:val="0"/>
              <w:marTop w:val="0"/>
              <w:marBottom w:val="0"/>
              <w:divBdr>
                <w:top w:val="none" w:sz="0" w:space="0" w:color="auto"/>
                <w:left w:val="none" w:sz="0" w:space="0" w:color="auto"/>
                <w:bottom w:val="none" w:sz="0" w:space="0" w:color="auto"/>
                <w:right w:val="none" w:sz="0" w:space="0" w:color="auto"/>
              </w:divBdr>
            </w:div>
          </w:divsChild>
        </w:div>
        <w:div w:id="450319109">
          <w:marLeft w:val="0"/>
          <w:marRight w:val="0"/>
          <w:marTop w:val="150"/>
          <w:marBottom w:val="375"/>
          <w:divBdr>
            <w:top w:val="none" w:sz="0" w:space="0" w:color="auto"/>
            <w:left w:val="none" w:sz="0" w:space="0" w:color="auto"/>
            <w:bottom w:val="none" w:sz="0" w:space="0" w:color="auto"/>
            <w:right w:val="none" w:sz="0" w:space="0" w:color="auto"/>
          </w:divBdr>
          <w:divsChild>
            <w:div w:id="284233896">
              <w:marLeft w:val="0"/>
              <w:marRight w:val="0"/>
              <w:marTop w:val="0"/>
              <w:marBottom w:val="0"/>
              <w:divBdr>
                <w:top w:val="none" w:sz="0" w:space="0" w:color="auto"/>
                <w:left w:val="none" w:sz="0" w:space="0" w:color="auto"/>
                <w:bottom w:val="none" w:sz="0" w:space="0" w:color="auto"/>
                <w:right w:val="none" w:sz="0" w:space="0" w:color="auto"/>
              </w:divBdr>
              <w:divsChild>
                <w:div w:id="1697270811">
                  <w:marLeft w:val="150"/>
                  <w:marRight w:val="150"/>
                  <w:marTop w:val="0"/>
                  <w:marBottom w:val="0"/>
                  <w:divBdr>
                    <w:top w:val="none" w:sz="0" w:space="0" w:color="auto"/>
                    <w:left w:val="none" w:sz="0" w:space="0" w:color="auto"/>
                    <w:bottom w:val="none" w:sz="0" w:space="0" w:color="auto"/>
                    <w:right w:val="none" w:sz="0" w:space="0" w:color="auto"/>
                  </w:divBdr>
                </w:div>
                <w:div w:id="1104812668">
                  <w:marLeft w:val="0"/>
                  <w:marRight w:val="0"/>
                  <w:marTop w:val="0"/>
                  <w:marBottom w:val="0"/>
                  <w:divBdr>
                    <w:top w:val="none" w:sz="0" w:space="0" w:color="auto"/>
                    <w:left w:val="none" w:sz="0" w:space="0" w:color="auto"/>
                    <w:bottom w:val="none" w:sz="0" w:space="0" w:color="auto"/>
                    <w:right w:val="none" w:sz="0" w:space="0" w:color="auto"/>
                  </w:divBdr>
                  <w:divsChild>
                    <w:div w:id="9390245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1014</Words>
  <Characters>5481</Characters>
  <Application>Microsoft Office Word</Application>
  <DocSecurity>0</DocSecurity>
  <Lines>45</Lines>
  <Paragraphs>12</Paragraphs>
  <ScaleCrop>false</ScaleCrop>
  <Company/>
  <LinksUpToDate>false</LinksUpToDate>
  <CharactersWithSpaces>6483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Usuário do Windows</dc:creator>
  <cp:keywords/>
  <dc:description/>
  <cp:lastModifiedBy>Usuário do Windows</cp:lastModifiedBy>
  <cp:revision>1</cp:revision>
  <dcterms:created xsi:type="dcterms:W3CDTF">2018-04-11T20:48:00Z</dcterms:created>
  <dcterms:modified xsi:type="dcterms:W3CDTF">2018-04-11T20:49:00Z</dcterms:modified>
</cp:coreProperties>
</file>