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DE" w:rsidRPr="008065DE" w:rsidRDefault="008065DE" w:rsidP="008065DE">
      <w:pPr>
        <w:tabs>
          <w:tab w:val="left" w:pos="993"/>
        </w:tabs>
        <w:rPr>
          <w:rFonts w:ascii="Times New Roman" w:hAnsi="Times New Roman" w:cs="Times New Roman"/>
          <w:b/>
          <w:sz w:val="44"/>
        </w:rPr>
      </w:pPr>
      <w:bookmarkStart w:id="0" w:name="_GoBack"/>
      <w:r w:rsidRPr="008065DE">
        <w:rPr>
          <w:rFonts w:ascii="Times New Roman" w:hAnsi="Times New Roman" w:cs="Times New Roman"/>
          <w:b/>
          <w:sz w:val="44"/>
        </w:rPr>
        <w:t>Clonagem 2</w:t>
      </w:r>
    </w:p>
    <w:bookmarkEnd w:id="0"/>
    <w:p w:rsidR="008065DE" w:rsidRPr="008065DE" w:rsidRDefault="008065DE" w:rsidP="008065DE">
      <w:pPr>
        <w:rPr>
          <w:rFonts w:ascii="Times New Roman" w:hAnsi="Times New Roman" w:cs="Times New Roman"/>
          <w:sz w:val="24"/>
        </w:rPr>
      </w:pPr>
      <w:r w:rsidRPr="008065DE">
        <w:rPr>
          <w:rFonts w:ascii="Times New Roman" w:hAnsi="Times New Roman" w:cs="Times New Roman"/>
          <w:sz w:val="24"/>
        </w:rPr>
        <w:t xml:space="preserve">A preocupação com a abordagem das questões éticas dos processos de clonagem não é recente. Desde a década de 1970 </w:t>
      </w:r>
      <w:proofErr w:type="gramStart"/>
      <w:r w:rsidRPr="008065DE">
        <w:rPr>
          <w:rFonts w:ascii="Times New Roman" w:hAnsi="Times New Roman" w:cs="Times New Roman"/>
          <w:sz w:val="24"/>
        </w:rPr>
        <w:t>vários autores tem</w:t>
      </w:r>
      <w:proofErr w:type="gramEnd"/>
      <w:r w:rsidRPr="008065DE">
        <w:rPr>
          <w:rFonts w:ascii="Times New Roman" w:hAnsi="Times New Roman" w:cs="Times New Roman"/>
          <w:sz w:val="24"/>
        </w:rPr>
        <w:t xml:space="preserve"> discutido diferentes questionamentos a respeito dos aspectos éticos envolvidos. Paul Ramsey, em 1970, propôs a importante discussão sobre a questão </w:t>
      </w:r>
      <w:proofErr w:type="gramStart"/>
      <w:r w:rsidRPr="008065DE">
        <w:rPr>
          <w:rFonts w:ascii="Times New Roman" w:hAnsi="Times New Roman" w:cs="Times New Roman"/>
          <w:sz w:val="24"/>
        </w:rPr>
        <w:t>da</w:t>
      </w:r>
      <w:proofErr w:type="gramEnd"/>
      <w:r w:rsidRPr="008065DE">
        <w:rPr>
          <w:rFonts w:ascii="Times New Roman" w:hAnsi="Times New Roman" w:cs="Times New Roman"/>
          <w:sz w:val="24"/>
        </w:rPr>
        <w:t xml:space="preserve"> possibilidade da clonagem substituir a reprodução pela duplicação. Esta possibilidade reduziria a diversidade entre os indivíduos, com o objetivo de selecionar características específicas de indivíduos já existentes.</w:t>
      </w:r>
      <w:r w:rsidRPr="008065DE">
        <w:rPr>
          <w:rFonts w:ascii="Times New Roman" w:hAnsi="Times New Roman" w:cs="Times New Roman"/>
          <w:sz w:val="24"/>
        </w:rPr>
        <w:br/>
        <w:t xml:space="preserve">Em 1986 o pesquisador britânico Kary </w:t>
      </w:r>
      <w:proofErr w:type="spellStart"/>
      <w:r w:rsidRPr="008065DE">
        <w:rPr>
          <w:rFonts w:ascii="Times New Roman" w:hAnsi="Times New Roman" w:cs="Times New Roman"/>
          <w:sz w:val="24"/>
        </w:rPr>
        <w:t>Mulis</w:t>
      </w:r>
      <w:proofErr w:type="spellEnd"/>
      <w:r w:rsidRPr="008065DE">
        <w:rPr>
          <w:rFonts w:ascii="Times New Roman" w:hAnsi="Times New Roman" w:cs="Times New Roman"/>
          <w:sz w:val="24"/>
        </w:rPr>
        <w:t xml:space="preserve"> descobriu um processo simples e eficiente de aumentar a quantidade de DNA de certa amostra. Trata-se da reação em cadeia da polimerase (PRC, do inglês </w:t>
      </w:r>
      <w:proofErr w:type="spellStart"/>
      <w:r w:rsidRPr="008065DE">
        <w:rPr>
          <w:rFonts w:ascii="Times New Roman" w:hAnsi="Times New Roman" w:cs="Times New Roman"/>
          <w:sz w:val="24"/>
        </w:rPr>
        <w:t>polymerase</w:t>
      </w:r>
      <w:proofErr w:type="spellEnd"/>
      <w:r w:rsidRPr="008065DE">
        <w:rPr>
          <w:rFonts w:ascii="Times New Roman" w:hAnsi="Times New Roman" w:cs="Times New Roman"/>
          <w:sz w:val="24"/>
        </w:rPr>
        <w:t xml:space="preserve"> </w:t>
      </w:r>
      <w:proofErr w:type="spellStart"/>
      <w:r w:rsidRPr="008065DE">
        <w:rPr>
          <w:rFonts w:ascii="Times New Roman" w:hAnsi="Times New Roman" w:cs="Times New Roman"/>
          <w:sz w:val="24"/>
        </w:rPr>
        <w:t>chain</w:t>
      </w:r>
      <w:proofErr w:type="spellEnd"/>
      <w:r w:rsidRPr="008065DE">
        <w:rPr>
          <w:rFonts w:ascii="Times New Roman" w:hAnsi="Times New Roman" w:cs="Times New Roman"/>
          <w:sz w:val="24"/>
        </w:rPr>
        <w:t xml:space="preserve"> </w:t>
      </w:r>
      <w:proofErr w:type="spellStart"/>
      <w:r w:rsidRPr="008065DE">
        <w:rPr>
          <w:rFonts w:ascii="Times New Roman" w:hAnsi="Times New Roman" w:cs="Times New Roman"/>
          <w:sz w:val="24"/>
        </w:rPr>
        <w:t>reaction</w:t>
      </w:r>
      <w:proofErr w:type="spellEnd"/>
      <w:r w:rsidRPr="008065DE">
        <w:rPr>
          <w:rFonts w:ascii="Times New Roman" w:hAnsi="Times New Roman" w:cs="Times New Roman"/>
          <w:sz w:val="24"/>
        </w:rPr>
        <w:t xml:space="preserve"> =O “milagre” da multiplicação). Atualmente, a reação em cadeia da polimerase é realizada em equipamentos automatizados e, graças a esse método, pode-se multiplicar a quantidade disponível de DNA por mais de um milhão, em pouco mais de duas horas!</w:t>
      </w:r>
      <w:r w:rsidRPr="008065DE">
        <w:rPr>
          <w:rFonts w:ascii="Times New Roman" w:hAnsi="Times New Roman" w:cs="Times New Roman"/>
          <w:sz w:val="24"/>
        </w:rPr>
        <w:br/>
        <w:t xml:space="preserve">Inicialmente, a solução contendo o DNA a ser “clonado” é aquecida por dois minutos. Com isso, </w:t>
      </w:r>
      <w:proofErr w:type="spellStart"/>
      <w:r w:rsidRPr="008065DE">
        <w:rPr>
          <w:rFonts w:ascii="Times New Roman" w:hAnsi="Times New Roman" w:cs="Times New Roman"/>
          <w:sz w:val="24"/>
        </w:rPr>
        <w:t>ocorrre</w:t>
      </w:r>
      <w:proofErr w:type="spellEnd"/>
      <w:r w:rsidRPr="008065DE">
        <w:rPr>
          <w:rFonts w:ascii="Times New Roman" w:hAnsi="Times New Roman" w:cs="Times New Roman"/>
          <w:sz w:val="24"/>
        </w:rPr>
        <w:t xml:space="preserve"> desnaturação da molécula e as duas cadeias se separam. A seguir, nucleotídeos livres começam a se emparelhar com os complementares, em cada uma das cadeias </w:t>
      </w:r>
      <w:proofErr w:type="spellStart"/>
      <w:r w:rsidRPr="008065DE">
        <w:rPr>
          <w:rFonts w:ascii="Times New Roman" w:hAnsi="Times New Roman" w:cs="Times New Roman"/>
          <w:sz w:val="24"/>
        </w:rPr>
        <w:t>recém-</w:t>
      </w:r>
      <w:proofErr w:type="gramStart"/>
      <w:r w:rsidRPr="008065DE">
        <w:rPr>
          <w:rFonts w:ascii="Times New Roman" w:hAnsi="Times New Roman" w:cs="Times New Roman"/>
          <w:sz w:val="24"/>
        </w:rPr>
        <w:t>separadas.Finalmente</w:t>
      </w:r>
      <w:proofErr w:type="spellEnd"/>
      <w:proofErr w:type="gramEnd"/>
      <w:r w:rsidRPr="008065DE">
        <w:rPr>
          <w:rFonts w:ascii="Times New Roman" w:hAnsi="Times New Roman" w:cs="Times New Roman"/>
          <w:sz w:val="24"/>
        </w:rPr>
        <w:t>, uma DNA-polimerase resistente a altas temperaturas, obtida de bactérias que vivem em fontes termais, une esses nucleotídeos, formando, junto de cada cadeia antiga, uma nova cadeia complementar. Com isso, surgem duas moléculas idênticas de DNA. O ciclo pode ser reiniciado, repetindo-se aproximadamente a cada seis minutos e meio. Esse método permite pesquisar a presença de DNA em amostras de diversos materiais biológicos, como sangue, esperma, restos de tecidos, fósseis etc.</w:t>
      </w:r>
    </w:p>
    <w:p w:rsidR="008065DE" w:rsidRPr="008065DE" w:rsidRDefault="008065DE" w:rsidP="008065DE">
      <w:pPr>
        <w:rPr>
          <w:rFonts w:ascii="Times New Roman" w:hAnsi="Times New Roman" w:cs="Times New Roman"/>
          <w:sz w:val="24"/>
        </w:rPr>
      </w:pPr>
      <w:r w:rsidRPr="008065DE">
        <w:rPr>
          <w:rFonts w:ascii="Times New Roman" w:hAnsi="Times New Roman" w:cs="Times New Roman"/>
          <w:sz w:val="24"/>
        </w:rPr>
        <w:t>Quais são os interesses na clonagem?</w:t>
      </w:r>
    </w:p>
    <w:p w:rsidR="008065DE" w:rsidRPr="008065DE" w:rsidRDefault="008065DE" w:rsidP="008065DE">
      <w:pPr>
        <w:rPr>
          <w:rFonts w:ascii="Times New Roman" w:hAnsi="Times New Roman" w:cs="Times New Roman"/>
          <w:sz w:val="24"/>
        </w:rPr>
      </w:pPr>
      <w:r w:rsidRPr="008065DE">
        <w:rPr>
          <w:rFonts w:ascii="Times New Roman" w:hAnsi="Times New Roman" w:cs="Times New Roman"/>
          <w:sz w:val="24"/>
        </w:rPr>
        <w:t>* Especialistas brasileiros discutem ganhos e riscos da genética</w:t>
      </w:r>
    </w:p>
    <w:p w:rsidR="008065DE" w:rsidRPr="008065DE" w:rsidRDefault="008065DE" w:rsidP="008065DE">
      <w:pPr>
        <w:rPr>
          <w:rFonts w:ascii="Times New Roman" w:hAnsi="Times New Roman" w:cs="Times New Roman"/>
          <w:sz w:val="24"/>
        </w:rPr>
      </w:pPr>
      <w:r w:rsidRPr="008065DE">
        <w:rPr>
          <w:rFonts w:ascii="Times New Roman" w:hAnsi="Times New Roman" w:cs="Times New Roman"/>
          <w:sz w:val="24"/>
        </w:rPr>
        <w:t>CLONAGEM REPRODUTIVA: “NÃO ESTAMOS PREPARADOS”</w:t>
      </w:r>
    </w:p>
    <w:p w:rsidR="008065DE" w:rsidRPr="008065DE" w:rsidRDefault="008065DE" w:rsidP="008065DE">
      <w:pPr>
        <w:rPr>
          <w:rFonts w:ascii="Times New Roman" w:hAnsi="Times New Roman" w:cs="Times New Roman"/>
          <w:sz w:val="24"/>
        </w:rPr>
      </w:pPr>
      <w:r w:rsidRPr="008065DE">
        <w:rPr>
          <w:rFonts w:ascii="Times New Roman" w:hAnsi="Times New Roman" w:cs="Times New Roman"/>
          <w:sz w:val="24"/>
        </w:rPr>
        <w:t xml:space="preserve">Quando se trata de clonagem humana, a pesquisadora é bastante cautelosa. Segundo </w:t>
      </w:r>
      <w:proofErr w:type="spellStart"/>
      <w:r w:rsidRPr="008065DE">
        <w:rPr>
          <w:rFonts w:ascii="Times New Roman" w:hAnsi="Times New Roman" w:cs="Times New Roman"/>
          <w:sz w:val="24"/>
        </w:rPr>
        <w:t>Zatz</w:t>
      </w:r>
      <w:proofErr w:type="spellEnd"/>
      <w:r w:rsidRPr="008065DE">
        <w:rPr>
          <w:rFonts w:ascii="Times New Roman" w:hAnsi="Times New Roman" w:cs="Times New Roman"/>
          <w:sz w:val="24"/>
        </w:rPr>
        <w:t>, a aplicação da técnica com fins reprodutivos não permite o diagnóstico de mutações patológicas, além de não oferecer garantias da idade biológica da criança ao nascer ou das consequências a longo prazo.</w:t>
      </w:r>
      <w:r w:rsidRPr="008065DE">
        <w:rPr>
          <w:rFonts w:ascii="Times New Roman" w:hAnsi="Times New Roman" w:cs="Times New Roman"/>
          <w:sz w:val="24"/>
        </w:rPr>
        <w:br/>
        <w:t>“É uma aventura para a qual não estamos preparados”, avaliou a especialista.</w:t>
      </w:r>
      <w:r w:rsidRPr="008065DE">
        <w:rPr>
          <w:rFonts w:ascii="Times New Roman" w:hAnsi="Times New Roman" w:cs="Times New Roman"/>
          <w:sz w:val="24"/>
        </w:rPr>
        <w:br/>
        <w:t xml:space="preserve">A situação muda quando a técnica é aplicada com finalidade terapêutica. Segundo </w:t>
      </w:r>
      <w:proofErr w:type="spellStart"/>
      <w:r w:rsidRPr="008065DE">
        <w:rPr>
          <w:rFonts w:ascii="Times New Roman" w:hAnsi="Times New Roman" w:cs="Times New Roman"/>
          <w:sz w:val="24"/>
        </w:rPr>
        <w:t>Zatz</w:t>
      </w:r>
      <w:proofErr w:type="spellEnd"/>
      <w:r w:rsidRPr="008065DE">
        <w:rPr>
          <w:rFonts w:ascii="Times New Roman" w:hAnsi="Times New Roman" w:cs="Times New Roman"/>
          <w:sz w:val="24"/>
        </w:rPr>
        <w:t>, a clonagem foi permitida na Grã-Bretanha, desde que feita com embriões de até 14 dias, compostos por 16 células, sem implantação no útero.</w:t>
      </w:r>
      <w:r w:rsidRPr="008065DE">
        <w:rPr>
          <w:rFonts w:ascii="Times New Roman" w:hAnsi="Times New Roman" w:cs="Times New Roman"/>
          <w:sz w:val="24"/>
        </w:rPr>
        <w:br/>
        <w:t>“Como decidiríamos quem seria clonado e o que faríamos com os clones que não deram certo?”, questionou a especialista ao lembrar que foram feitas 277 tentativas na experiência que originou a ovelha Dolly, primeiro animal clonado no mundo.</w:t>
      </w:r>
    </w:p>
    <w:p w:rsidR="007F2B34" w:rsidRPr="008065DE" w:rsidRDefault="008065DE" w:rsidP="008065DE">
      <w:pPr>
        <w:rPr>
          <w:rFonts w:ascii="Times New Roman" w:hAnsi="Times New Roman" w:cs="Times New Roman"/>
          <w:sz w:val="24"/>
        </w:rPr>
      </w:pPr>
    </w:p>
    <w:sectPr w:rsidR="007F2B34" w:rsidRPr="008065DE" w:rsidSect="008065DE">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DE"/>
    <w:rsid w:val="008065DE"/>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F83D9-C16A-4579-B18B-B4E6DA6B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065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65DE"/>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8065DE"/>
    <w:rPr>
      <w:color w:val="0000FF"/>
      <w:u w:val="single"/>
    </w:rPr>
  </w:style>
  <w:style w:type="character" w:customStyle="1" w:styleId="td-post-date">
    <w:name w:val="td-post-date"/>
    <w:basedOn w:val="Fontepargpadro"/>
    <w:rsid w:val="008065DE"/>
  </w:style>
  <w:style w:type="character" w:customStyle="1" w:styleId="td-nr-views-138">
    <w:name w:val="td-nr-views-138"/>
    <w:basedOn w:val="Fontepargpadro"/>
    <w:rsid w:val="008065DE"/>
  </w:style>
  <w:style w:type="paragraph" w:styleId="NormalWeb">
    <w:name w:val="Normal (Web)"/>
    <w:basedOn w:val="Normal"/>
    <w:uiPriority w:val="99"/>
    <w:semiHidden/>
    <w:unhideWhenUsed/>
    <w:rsid w:val="008065D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363200">
      <w:bodyDiv w:val="1"/>
      <w:marLeft w:val="0"/>
      <w:marRight w:val="0"/>
      <w:marTop w:val="0"/>
      <w:marBottom w:val="0"/>
      <w:divBdr>
        <w:top w:val="none" w:sz="0" w:space="0" w:color="auto"/>
        <w:left w:val="none" w:sz="0" w:space="0" w:color="auto"/>
        <w:bottom w:val="none" w:sz="0" w:space="0" w:color="auto"/>
        <w:right w:val="none" w:sz="0" w:space="0" w:color="auto"/>
      </w:divBdr>
      <w:divsChild>
        <w:div w:id="758063824">
          <w:marLeft w:val="-360"/>
          <w:marRight w:val="-360"/>
          <w:marTop w:val="0"/>
          <w:marBottom w:val="0"/>
          <w:divBdr>
            <w:top w:val="none" w:sz="0" w:space="0" w:color="auto"/>
            <w:left w:val="none" w:sz="0" w:space="0" w:color="auto"/>
            <w:bottom w:val="none" w:sz="0" w:space="0" w:color="auto"/>
            <w:right w:val="none" w:sz="0" w:space="0" w:color="auto"/>
          </w:divBdr>
          <w:divsChild>
            <w:div w:id="1380207986">
              <w:marLeft w:val="0"/>
              <w:marRight w:val="0"/>
              <w:marTop w:val="0"/>
              <w:marBottom w:val="0"/>
              <w:divBdr>
                <w:top w:val="none" w:sz="0" w:space="0" w:color="auto"/>
                <w:left w:val="none" w:sz="0" w:space="0" w:color="auto"/>
                <w:bottom w:val="none" w:sz="0" w:space="0" w:color="auto"/>
                <w:right w:val="none" w:sz="0" w:space="0" w:color="auto"/>
              </w:divBdr>
              <w:divsChild>
                <w:div w:id="1730954927">
                  <w:marLeft w:val="0"/>
                  <w:marRight w:val="0"/>
                  <w:marTop w:val="0"/>
                  <w:marBottom w:val="600"/>
                  <w:divBdr>
                    <w:top w:val="none" w:sz="0" w:space="0" w:color="auto"/>
                    <w:left w:val="none" w:sz="0" w:space="0" w:color="auto"/>
                    <w:bottom w:val="none" w:sz="0" w:space="0" w:color="auto"/>
                    <w:right w:val="none" w:sz="0" w:space="0" w:color="auto"/>
                  </w:divBdr>
                  <w:divsChild>
                    <w:div w:id="1815100949">
                      <w:marLeft w:val="0"/>
                      <w:marRight w:val="0"/>
                      <w:marTop w:val="0"/>
                      <w:marBottom w:val="240"/>
                      <w:divBdr>
                        <w:top w:val="none" w:sz="0" w:space="0" w:color="auto"/>
                        <w:left w:val="none" w:sz="0" w:space="0" w:color="auto"/>
                        <w:bottom w:val="none" w:sz="0" w:space="0" w:color="auto"/>
                        <w:right w:val="none" w:sz="0" w:space="0" w:color="auto"/>
                      </w:divBdr>
                      <w:divsChild>
                        <w:div w:id="1150052776">
                          <w:marLeft w:val="0"/>
                          <w:marRight w:val="0"/>
                          <w:marTop w:val="0"/>
                          <w:marBottom w:val="0"/>
                          <w:divBdr>
                            <w:top w:val="none" w:sz="0" w:space="0" w:color="auto"/>
                            <w:left w:val="none" w:sz="0" w:space="0" w:color="auto"/>
                            <w:bottom w:val="none" w:sz="0" w:space="0" w:color="auto"/>
                            <w:right w:val="none" w:sz="0" w:space="0" w:color="auto"/>
                          </w:divBdr>
                          <w:divsChild>
                            <w:div w:id="420952667">
                              <w:marLeft w:val="0"/>
                              <w:marRight w:val="30"/>
                              <w:marTop w:val="0"/>
                              <w:marBottom w:val="0"/>
                              <w:divBdr>
                                <w:top w:val="none" w:sz="0" w:space="0" w:color="auto"/>
                                <w:left w:val="none" w:sz="0" w:space="0" w:color="auto"/>
                                <w:bottom w:val="none" w:sz="0" w:space="0" w:color="auto"/>
                                <w:right w:val="none" w:sz="0" w:space="0" w:color="auto"/>
                              </w:divBdr>
                            </w:div>
                            <w:div w:id="1180270586">
                              <w:marLeft w:val="0"/>
                              <w:marRight w:val="30"/>
                              <w:marTop w:val="0"/>
                              <w:marBottom w:val="0"/>
                              <w:divBdr>
                                <w:top w:val="none" w:sz="0" w:space="0" w:color="auto"/>
                                <w:left w:val="none" w:sz="0" w:space="0" w:color="auto"/>
                                <w:bottom w:val="none" w:sz="0" w:space="0" w:color="auto"/>
                                <w:right w:val="none" w:sz="0" w:space="0" w:color="auto"/>
                              </w:divBdr>
                            </w:div>
                          </w:divsChild>
                        </w:div>
                        <w:div w:id="14430722">
                          <w:marLeft w:val="0"/>
                          <w:marRight w:val="330"/>
                          <w:marTop w:val="0"/>
                          <w:marBottom w:val="0"/>
                          <w:divBdr>
                            <w:top w:val="none" w:sz="0" w:space="0" w:color="auto"/>
                            <w:left w:val="none" w:sz="0" w:space="0" w:color="auto"/>
                            <w:bottom w:val="none" w:sz="0" w:space="0" w:color="auto"/>
                            <w:right w:val="none" w:sz="0" w:space="0" w:color="auto"/>
                          </w:divBdr>
                        </w:div>
                        <w:div w:id="541020051">
                          <w:marLeft w:val="0"/>
                          <w:marRight w:val="0"/>
                          <w:marTop w:val="0"/>
                          <w:marBottom w:val="0"/>
                          <w:divBdr>
                            <w:top w:val="none" w:sz="0" w:space="0" w:color="auto"/>
                            <w:left w:val="none" w:sz="0" w:space="0" w:color="auto"/>
                            <w:bottom w:val="none" w:sz="0" w:space="0" w:color="auto"/>
                            <w:right w:val="none" w:sz="0" w:space="0" w:color="auto"/>
                          </w:divBdr>
                        </w:div>
                      </w:divsChild>
                    </w:div>
                    <w:div w:id="734933352">
                      <w:marLeft w:val="0"/>
                      <w:marRight w:val="0"/>
                      <w:marTop w:val="0"/>
                      <w:marBottom w:val="450"/>
                      <w:divBdr>
                        <w:top w:val="none" w:sz="0" w:space="0" w:color="auto"/>
                        <w:left w:val="none" w:sz="0" w:space="0" w:color="auto"/>
                        <w:bottom w:val="none" w:sz="0" w:space="0" w:color="auto"/>
                        <w:right w:val="none" w:sz="0" w:space="0" w:color="auto"/>
                      </w:divBdr>
                      <w:divsChild>
                        <w:div w:id="1107849338">
                          <w:marLeft w:val="0"/>
                          <w:marRight w:val="0"/>
                          <w:marTop w:val="0"/>
                          <w:marBottom w:val="0"/>
                          <w:divBdr>
                            <w:top w:val="none" w:sz="0" w:space="0" w:color="auto"/>
                            <w:left w:val="none" w:sz="0" w:space="0" w:color="auto"/>
                            <w:bottom w:val="none" w:sz="0" w:space="0" w:color="auto"/>
                            <w:right w:val="none" w:sz="0" w:space="0" w:color="auto"/>
                          </w:divBdr>
                          <w:divsChild>
                            <w:div w:id="623540188">
                              <w:marLeft w:val="180"/>
                              <w:marRight w:val="0"/>
                              <w:marTop w:val="0"/>
                              <w:marBottom w:val="0"/>
                              <w:divBdr>
                                <w:top w:val="none" w:sz="0" w:space="0" w:color="auto"/>
                                <w:left w:val="none" w:sz="0" w:space="0" w:color="auto"/>
                                <w:bottom w:val="none" w:sz="0" w:space="0" w:color="auto"/>
                                <w:right w:val="none" w:sz="0" w:space="0" w:color="auto"/>
                              </w:divBdr>
                            </w:div>
                            <w:div w:id="5560861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05774">
          <w:marLeft w:val="-360"/>
          <w:marRight w:val="-360"/>
          <w:marTop w:val="0"/>
          <w:marBottom w:val="0"/>
          <w:divBdr>
            <w:top w:val="none" w:sz="0" w:space="0" w:color="auto"/>
            <w:left w:val="none" w:sz="0" w:space="0" w:color="auto"/>
            <w:bottom w:val="none" w:sz="0" w:space="0" w:color="auto"/>
            <w:right w:val="none" w:sz="0" w:space="0" w:color="auto"/>
          </w:divBdr>
          <w:divsChild>
            <w:div w:id="635718388">
              <w:marLeft w:val="0"/>
              <w:marRight w:val="0"/>
              <w:marTop w:val="0"/>
              <w:marBottom w:val="0"/>
              <w:divBdr>
                <w:top w:val="none" w:sz="0" w:space="0" w:color="auto"/>
                <w:left w:val="none" w:sz="0" w:space="0" w:color="auto"/>
                <w:bottom w:val="none" w:sz="0" w:space="0" w:color="auto"/>
                <w:right w:val="none" w:sz="0" w:space="0" w:color="auto"/>
              </w:divBdr>
              <w:divsChild>
                <w:div w:id="1685202881">
                  <w:marLeft w:val="0"/>
                  <w:marRight w:val="0"/>
                  <w:marTop w:val="0"/>
                  <w:marBottom w:val="0"/>
                  <w:divBdr>
                    <w:top w:val="none" w:sz="0" w:space="0" w:color="auto"/>
                    <w:left w:val="none" w:sz="0" w:space="0" w:color="auto"/>
                    <w:bottom w:val="none" w:sz="0" w:space="0" w:color="auto"/>
                    <w:right w:val="none" w:sz="0" w:space="0" w:color="auto"/>
                  </w:divBdr>
                  <w:divsChild>
                    <w:div w:id="659429460">
                      <w:marLeft w:val="0"/>
                      <w:marRight w:val="0"/>
                      <w:marTop w:val="0"/>
                      <w:marBottom w:val="0"/>
                      <w:divBdr>
                        <w:top w:val="none" w:sz="0" w:space="0" w:color="auto"/>
                        <w:left w:val="none" w:sz="0" w:space="0" w:color="auto"/>
                        <w:bottom w:val="none" w:sz="0" w:space="0" w:color="auto"/>
                        <w:right w:val="none" w:sz="0" w:space="0" w:color="auto"/>
                      </w:divBdr>
                      <w:divsChild>
                        <w:div w:id="2155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2299</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2018-04-19T18:28:00Z</dcterms:created>
  <dcterms:modified xsi:type="dcterms:W3CDTF">2018-04-19T18:29:00Z</dcterms:modified>
</cp:coreProperties>
</file>