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72" w:rsidRPr="00B56972" w:rsidRDefault="00B56972" w:rsidP="00B569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B56972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bdr w:val="none" w:sz="0" w:space="0" w:color="auto" w:frame="1"/>
          <w:lang w:eastAsia="pt-BR"/>
        </w:rPr>
        <w:t>Calor – Física</w:t>
      </w:r>
    </w:p>
    <w:bookmarkEnd w:id="0"/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dois corpos, em temperaturas diferentes, são postos em contato, observa-se que a temperatura do corpo mais quente diminui, enquanto que a temperatura do corpo mais frio aumenta. Essas variações de temperatura cessam quando as temperaturas de ambos se igualam (equilíbrio térmico).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durante esse processo, o nível energético (grau de agitação molecular) do corpo mais quente diminui, enquanto que o do corpo mais frio aumenta. Como a energia térmica de um corpo depende, além da sua massa e da substância que a constitui, da sua temperatura, conclui-se que as variações de temperatura estão associadas às variações de energia térmica.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Concluindo, a diferença de temperatura entre dois corpos provoca uma transferência espontânea de energia térmica do corpo de maior temperatura para o corpo de menor temperatura. Essa quantidade de energia térmica que se transferiu é chamada de calor.</w:t>
      </w:r>
    </w:p>
    <w:p w:rsidR="00B56972" w:rsidRPr="00B56972" w:rsidRDefault="00B56972" w:rsidP="00B56972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PROPAGAÇÃO DO CALOR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0" cy="1885950"/>
            <wp:effectExtent l="0" t="0" r="0" b="0"/>
            <wp:docPr id="1" name="Imagem 1" descr="Propagação do calor através do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gação do calor através do f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O Calor pode se propagar de três formas: por condução, por convecção e por irradiação, passaremos a discutir cada uma dessas possibilidades:</w:t>
      </w:r>
    </w:p>
    <w:p w:rsidR="00B56972" w:rsidRPr="00B56972" w:rsidRDefault="00B56972" w:rsidP="00B56972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CONDUÇÃO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condução de calor ocorre sempre que há diferença de temperatura, do ponto de maior para o de menor temperatura, sendo esta forma típica de propagação de calor nos sólidos.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partículas que constituem o corpo, no ponto de maior temperatura, vibram intensamente, transmitindo sua energia cinética às partículas vizinhas. O calor é transmitido do ponto de maior para o de menor temperatura, sem que a posição relativa das partículas varie. Somente o calor caminha através do corpo.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Na natureza existem bons e maus condutores de calor. Os metais são bons condutores de calor. Borracha, cortiça, isopor, vidro, amianto, etc. são maus condutores de calor (isolantes térmicos).</w:t>
      </w:r>
    </w:p>
    <w:p w:rsidR="00B56972" w:rsidRPr="00B56972" w:rsidRDefault="00B56972" w:rsidP="00B56972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CONVECÇÃO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Convecção é a forma típica de propagação do calor nos fluídos, onde a própria matéria aquecida é que se desloca, isto é, há transporte de matéria.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aquecemos um recipiente sobre uma chama, a parte do líquido no seu interior em contato com o fundo do recipiente se aquece e sua densidade diminui. Com isso, ele sobe, ao passo que no líquido mais frio, tendo densidade maior, desce, ocupando seu lugar. Assim, formam correntes ascendentes do líquido mais quente e descendentes do frio, denominadas correntes de convecção.</w:t>
      </w:r>
    </w:p>
    <w:p w:rsidR="00B56972" w:rsidRPr="00B56972" w:rsidRDefault="00B56972" w:rsidP="00B56972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IRRADIAÇÃO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propagação do calor por irradiação é feita por meio de ondas eletromagnéticas que atravessam, inclusive, o vácuo.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A Terra é aquecida pelo calor que vem do Sol através da Irradiação.</w:t>
      </w:r>
    </w:p>
    <w:p w:rsidR="00B56972" w:rsidRPr="00B56972" w:rsidRDefault="00B56972" w:rsidP="00B56972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972">
        <w:rPr>
          <w:rFonts w:ascii="Times New Roman" w:eastAsia="Times New Roman" w:hAnsi="Times New Roman" w:cs="Times New Roman"/>
          <w:sz w:val="24"/>
          <w:szCs w:val="24"/>
          <w:lang w:eastAsia="pt-BR"/>
        </w:rPr>
        <w:t>Há corpos que absorvem mais energia radiante que outros. A absorção da energia radiante é muito grande numa superfície escura, e pequena numa superfície clara. Essa é a razão por que devemos usar roupas claras no verão.</w:t>
      </w:r>
    </w:p>
    <w:p w:rsidR="007F2B34" w:rsidRPr="00B56972" w:rsidRDefault="00B56972">
      <w:pPr>
        <w:rPr>
          <w:rFonts w:ascii="Times New Roman" w:hAnsi="Times New Roman" w:cs="Times New Roman"/>
          <w:sz w:val="24"/>
          <w:szCs w:val="24"/>
        </w:rPr>
      </w:pPr>
    </w:p>
    <w:sectPr w:rsidR="007F2B34" w:rsidRPr="00B56972" w:rsidSect="00B56972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2"/>
    <w:rsid w:val="00AE675A"/>
    <w:rsid w:val="00B5697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31F7-9BD3-438C-9437-BC4906F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5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56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69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569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69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2018-04-24T17:28:00Z</dcterms:created>
  <dcterms:modified xsi:type="dcterms:W3CDTF">2018-04-24T17:29:00Z</dcterms:modified>
</cp:coreProperties>
</file>