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9B" w:rsidRPr="0099529B" w:rsidRDefault="0099529B" w:rsidP="0099529B">
      <w:pPr>
        <w:rPr>
          <w:rFonts w:ascii="Times New Roman" w:hAnsi="Times New Roman" w:cs="Times New Roman"/>
          <w:b/>
          <w:sz w:val="44"/>
          <w:szCs w:val="24"/>
        </w:rPr>
      </w:pPr>
      <w:r w:rsidRPr="0099529B">
        <w:rPr>
          <w:rFonts w:ascii="Times New Roman" w:hAnsi="Times New Roman" w:cs="Times New Roman"/>
          <w:b/>
          <w:sz w:val="44"/>
          <w:szCs w:val="24"/>
        </w:rPr>
        <w:t>Basquete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479402" cy="3086100"/>
            <wp:effectExtent l="0" t="0" r="7620" b="0"/>
            <wp:docPr id="1" name="Imagem 1" descr="basquet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quet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28" cy="308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29B">
        <w:rPr>
          <w:rFonts w:ascii="Times New Roman" w:hAnsi="Times New Roman" w:cs="Times New Roman"/>
          <w:sz w:val="24"/>
          <w:szCs w:val="24"/>
        </w:rPr>
        <w:t>Bloqueio de Rebote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Fundamento do basquetebol que consiste em impedir que a equipe adversária recupere a posse de bola após o arremesso, bloqueando-a virando de costas para o adversário e protegendo a bola e assim, depois, recuperar a bola.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1.1. Exercícios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Na defesa e ataque: 2 filas, onde uma pessoa protege a bola que permanece ao solo e a outra finta e pega a bola, indo para outro lado da quadra para fazer a cesta, o jogador defensor irá acompanhá-lo e fazer a defesa.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Defesa: 1 ou 2 duplas, onde uma dupla defende e a outra espera a bola quicar no solo e, logo após, tentar pegar a bola com a dupla defensora defendendo-a.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2. Sistema Ofensivo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Os sistemas ofensivos de ataque são: movimentações táticas coletivas, que tem como objetivo principal obtenção da cesta. Para isso o ataque deve obedecer a certos princípios que tornarão mais fácil a tarefa dos atacantes. Inicialmente é importante definir os nomes e funções das posições que o atleta pode desempenhar no ataque. Existem três posições que são distribuídas em funções das características físicas e técnicas dos atacantes: armador, ala ou lateral e pivô.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2.1. Armador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Como característica física este atacante normalmente é o menor e o mais rápido da equipe, tecnicamente deve passar e driblar. O tipo de arremesso mais utilizado pelo armador é o salto (</w:t>
      </w:r>
      <w:proofErr w:type="spellStart"/>
      <w:r w:rsidRPr="0099529B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99529B">
        <w:rPr>
          <w:rFonts w:ascii="Times New Roman" w:hAnsi="Times New Roman" w:cs="Times New Roman"/>
          <w:sz w:val="24"/>
          <w:szCs w:val="24"/>
        </w:rPr>
        <w:t>) de longa distância em função da região em que atua na quadra o armador deve ter uma boa visão de jogo sabendo decidir o momento exato de passar a um companheiro, arremessar ou infiltrar.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2.2. Lateral ou Ala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Em relação a qualidade física, é um jogador de estatura média para alta e não deve ser muito lento. A característica principal para a posição é um bom arremesso de meia distância. O lateral deve ter uma boa noção de rebote, pois, normalmente participa de ambos.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2.3. Pivô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lastRenderedPageBreak/>
        <w:t xml:space="preserve">O pivô deve ser alto e forte por atuar numa região próxima a cesta onde normalmente a defesa e o ataque devem concentrar muita atenção. Em termos técnicos é uma posição que exige um bom trabalho de pernas [fintas e giros, a utilização de arremessos de curta distância e boa noção de posicionamento de rebote (tanto ofensivo como </w:t>
      </w:r>
      <w:proofErr w:type="gramStart"/>
      <w:r w:rsidRPr="0099529B">
        <w:rPr>
          <w:rFonts w:ascii="Times New Roman" w:hAnsi="Times New Roman" w:cs="Times New Roman"/>
          <w:sz w:val="24"/>
          <w:szCs w:val="24"/>
        </w:rPr>
        <w:t>defensivo)]</w:t>
      </w:r>
      <w:proofErr w:type="gramEnd"/>
      <w:r w:rsidRPr="0099529B">
        <w:rPr>
          <w:rFonts w:ascii="Times New Roman" w:hAnsi="Times New Roman" w:cs="Times New Roman"/>
          <w:sz w:val="24"/>
          <w:szCs w:val="24"/>
        </w:rPr>
        <w:t>.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2.4. Exercícios práticos (Ofensivo)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 xml:space="preserve">= Cone = Aluno = Corrida de frente </w:t>
      </w:r>
      <w:proofErr w:type="gramStart"/>
      <w:r w:rsidRPr="0099529B">
        <w:rPr>
          <w:rFonts w:ascii="Times New Roman" w:hAnsi="Times New Roman" w:cs="Times New Roman"/>
          <w:sz w:val="24"/>
          <w:szCs w:val="24"/>
        </w:rPr>
        <w:t>= Corrida</w:t>
      </w:r>
      <w:proofErr w:type="gramEnd"/>
      <w:r w:rsidRPr="0099529B">
        <w:rPr>
          <w:rFonts w:ascii="Times New Roman" w:hAnsi="Times New Roman" w:cs="Times New Roman"/>
          <w:sz w:val="24"/>
          <w:szCs w:val="24"/>
        </w:rPr>
        <w:t xml:space="preserve"> diagonal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529B">
        <w:rPr>
          <w:rFonts w:ascii="Times New Roman" w:hAnsi="Times New Roman" w:cs="Times New Roman"/>
          <w:sz w:val="24"/>
          <w:szCs w:val="24"/>
        </w:rPr>
        <w:t>= Driblando</w:t>
      </w:r>
      <w:proofErr w:type="gramEnd"/>
      <w:r w:rsidRPr="0099529B">
        <w:rPr>
          <w:rFonts w:ascii="Times New Roman" w:hAnsi="Times New Roman" w:cs="Times New Roman"/>
          <w:sz w:val="24"/>
          <w:szCs w:val="24"/>
        </w:rPr>
        <w:t xml:space="preserve"> com direita = Driblando com esquerda = Arremesso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(Bandeja)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O aluno executará o exercício sempre driblando a bola, com corrida de frente; corrida diagonal para esquerda, driblando com mão esquerda e protegendo com mão direita; corrida diagonal para direita, driblando com mão direita e protegendo com mão esquerda; Arremesso (Bandeja).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1 = passar ao lado do cone 2 = passar a bola por trás 3 = trocar de mão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4 = passar a bola por entre as pernas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O aluno executará o exercício semelhante ao anterior, exceto em cada cone vai fazer um controle de bola diferente, de acordo com a numeração.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 xml:space="preserve">O aluno vai driblando a bola, em linha reta até a linha de 3 pontos, segurar a bola com as </w:t>
      </w:r>
      <w:proofErr w:type="gramStart"/>
      <w:r w:rsidRPr="0099529B">
        <w:rPr>
          <w:rFonts w:ascii="Times New Roman" w:hAnsi="Times New Roman" w:cs="Times New Roman"/>
          <w:sz w:val="24"/>
          <w:szCs w:val="24"/>
        </w:rPr>
        <w:t>duas mão</w:t>
      </w:r>
      <w:proofErr w:type="gramEnd"/>
      <w:r w:rsidRPr="0099529B">
        <w:rPr>
          <w:rFonts w:ascii="Times New Roman" w:hAnsi="Times New Roman" w:cs="Times New Roman"/>
          <w:sz w:val="24"/>
          <w:szCs w:val="24"/>
        </w:rPr>
        <w:t xml:space="preserve"> e executar o arremesso (</w:t>
      </w:r>
      <w:proofErr w:type="spellStart"/>
      <w:r w:rsidRPr="0099529B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99529B">
        <w:rPr>
          <w:rFonts w:ascii="Times New Roman" w:hAnsi="Times New Roman" w:cs="Times New Roman"/>
          <w:sz w:val="24"/>
          <w:szCs w:val="24"/>
        </w:rPr>
        <w:t>), pegar a bola e entrega-la a outro aluno da coluna. Após todos terem executado o exercício, irão trocar de posições.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3. Sistema Defensivo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3.1. Sistema de Defesa Individual (S.D.I.)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Ficar entre o atacante e a cesta (costas para a cesta, peito para o atacante);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Se o atacante estiver com posse de bola, manter a distância de um braço;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Se o atacante estiver sem a bola, afastar até a posição em que consiga visualizar ao mesmo tempo quem está com a bola e quem marca;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Tentar levar o atacante para o seu lado de menor habilidade;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Tentar levar o atacante para as laterais da quadra onde sua atuação será limitada.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3.1.1. Tipos de Defesa Individual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Sistema de Defesa Individual Simples;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Sistema de Defesa Individual com Ajuda;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Sistema de Defesa Individual com Visão Orientada;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Sistema de Defesa Individual com Flutuação;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Sistema de Defesa Individual com Antecipação;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Sistema de Defesa Individual com Troca de Marcação.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3.1.2. Sistema de Defesa Individual Simples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Como o próprio nome já diz é a defesa elementar. O atleta deve se posicionar de costas para a tabela e frente para quem vai atacar, olhando somente para seu marcador e o acompanhando aonde for.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lastRenderedPageBreak/>
        <w:t>3.1.3. Sistema de Defesa Individual com Ajuda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O jogador que estiver mais próximo do lado em que for cortado fará a ajuda se posicionando na frente do atacante impedindo a sua passagem, o atleta que for cortado retornará a sua marcação o mais rápido possível. Quem fez a ajuda, após a recuperação do companheiro voltará a sua marcação original. (</w:t>
      </w:r>
      <w:proofErr w:type="gramStart"/>
      <w:r w:rsidRPr="0099529B">
        <w:rPr>
          <w:rFonts w:ascii="Times New Roman" w:hAnsi="Times New Roman" w:cs="Times New Roman"/>
          <w:sz w:val="24"/>
          <w:szCs w:val="24"/>
        </w:rPr>
        <w:t>há</w:t>
      </w:r>
      <w:proofErr w:type="gramEnd"/>
      <w:r w:rsidRPr="0099529B">
        <w:rPr>
          <w:rFonts w:ascii="Times New Roman" w:hAnsi="Times New Roman" w:cs="Times New Roman"/>
          <w:sz w:val="24"/>
          <w:szCs w:val="24"/>
        </w:rPr>
        <w:t xml:space="preserve"> um corte do lado e o lateral vai ajudar e retornar a sua posição).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3.1.4. Sistema de Defesa Individual com Visão Orientada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Exceto o marcador do atacante com bola, todos os outros se posicionarão de forma que consigam enxergar ao mesmo tempo quem marca e quem está com a bola, sem perder a posição tabela/marcador.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3.1.5. Sistema de Defesa Individual com Flutuação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Os marcadores do lado contrário onde está a bola, se deslocarão para uma linha imaginária na área restritiva impedindo as penetrações.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3.1.6. Sistema de Defesa Individual com Antecipação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Os marcadores posicionados a um passe de distância se colocará de uma forma que consiga roubar o passe. A antecipação e feita com ½ corpo a frente, a palma da mão mais próxima da bola na linha do passe e o olhar para a bola.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3.1.7. Sistema de Defesa com Troca de Marcação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A troca de marcação é utilizada quando o ataque usa o corta luz como manobra ofensiva. A troca de marcação não deve ser feita por atletas com grande diferença de estatura pois haverá momentânea desvantagem.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3.2. Exercícios práticos (S.D.I – Simples)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= Cone = Aluno = Corrida de Frente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529B">
        <w:rPr>
          <w:rFonts w:ascii="Times New Roman" w:hAnsi="Times New Roman" w:cs="Times New Roman"/>
          <w:sz w:val="24"/>
          <w:szCs w:val="24"/>
        </w:rPr>
        <w:t>= Corrida</w:t>
      </w:r>
      <w:proofErr w:type="gramEnd"/>
      <w:r w:rsidRPr="0099529B">
        <w:rPr>
          <w:rFonts w:ascii="Times New Roman" w:hAnsi="Times New Roman" w:cs="Times New Roman"/>
          <w:sz w:val="24"/>
          <w:szCs w:val="24"/>
        </w:rPr>
        <w:t xml:space="preserve"> lateral = Corrida Diagonal para trás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Os alunos executarão o exercício sem a bola, ficando um de frente para outro (em duplas), fazendo a corrida de frente, corrida lateral, corrida em diagonal para trás, e no final retornarão à coluna. Após todos executarem, trocar o lado; ou fazer dos dois lados da quadra.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Os alunos executarão o exercício com bola, em dupla, onde, um irá driblando a bola e outro defendendo, fazendo corrida em diagonal (direita e esquerda) até o meio da quadra, onde, também, irão trocar de posições.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Os alunos executarão o exercício sem bola, em dupla, um de frente para outro, fazendo corrida de frente até a metade da quadra, após passarem esse ponto irão fazer corrida na diagonal. Após todos terem executado pode-se trocar de lado da quadra.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3.3. Vantagens e desvantagens da Defesa Individual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Vantagens: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Define responsabilidades;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Exige do defensor a correta execução dos fundamentos individuais da defesa;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Desenvolver a tensão e velocidade do movimento;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Propicia o equilíbrio físico e técnico entre defensores e atacantes;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E adaptável a qualquer tipo de ataque;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Dificulta passe e arremesso de curta e longa distância.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Desvantagens: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lastRenderedPageBreak/>
        <w:t>Facilita a penetração das cestas devido a marcação mais próxima;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Facilita os movimentos de corta luz;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Pode provocar um grande número de faltas pessoais;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 xml:space="preserve">Dificulta o rebote defensivo pois </w:t>
      </w:r>
      <w:proofErr w:type="gramStart"/>
      <w:r w:rsidRPr="0099529B">
        <w:rPr>
          <w:rFonts w:ascii="Times New Roman" w:hAnsi="Times New Roman" w:cs="Times New Roman"/>
          <w:sz w:val="24"/>
          <w:szCs w:val="24"/>
        </w:rPr>
        <w:t>os defensores não tem</w:t>
      </w:r>
      <w:proofErr w:type="gramEnd"/>
      <w:r w:rsidRPr="0099529B">
        <w:rPr>
          <w:rFonts w:ascii="Times New Roman" w:hAnsi="Times New Roman" w:cs="Times New Roman"/>
          <w:sz w:val="24"/>
          <w:szCs w:val="24"/>
        </w:rPr>
        <w:t xml:space="preserve"> posição definida em função da não definição das posições dos defensores já que estas serão determinadas pelas posições dos atacantes.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4. Sistema de Defesa por Zona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4.1. Defesa por Zona 1-3-1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O número 1 e 5 fazem o mesmo trabalho, sempre do lado que está a bola;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 xml:space="preserve">O número 2 e 4 fazem o trabalho de “gangorra”, quando o </w:t>
      </w:r>
      <w:proofErr w:type="gramStart"/>
      <w:r w:rsidRPr="0099529B">
        <w:rPr>
          <w:rFonts w:ascii="Times New Roman" w:hAnsi="Times New Roman" w:cs="Times New Roman"/>
          <w:sz w:val="24"/>
          <w:szCs w:val="24"/>
        </w:rPr>
        <w:t>2 marca</w:t>
      </w:r>
      <w:proofErr w:type="gramEnd"/>
      <w:r w:rsidRPr="0099529B">
        <w:rPr>
          <w:rFonts w:ascii="Times New Roman" w:hAnsi="Times New Roman" w:cs="Times New Roman"/>
          <w:sz w:val="24"/>
          <w:szCs w:val="24"/>
        </w:rPr>
        <w:t>, o 4 vai para seu limite, e vice-versa.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4.2. Defesa por Zona 1-2-2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O número 1 não pode ser o menor jogador, porque ele fica debaixo da cesta, sobe e desce na linha da bola;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Os números 2 e 3 marcam toda a lateral;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Os números 4 e 5 dividem o garrafão marcando quase sempre que individualmente, além de avisar sempre que um atacante for ultrapassar a sua área.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4.3. Defesa por Zona 2-1-2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Os números 1 e 2, trabalham em conjunto, se a bola estiver com o atacante na lateral do no 1, o 2 vai até o limite no começo do garrafão, e vice-versa; se o atacante estiver no começo do garrafão (armador), ambos irão fazer a marcação;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Os números 1 e 4, também trabalham em conjunto, se o atacante estiver mais próximo do garrafão (pivô) o 4 irá marcar e o 1 irá ajudar;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Números 2 e 5, idem nos 1 e 4;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Os números 3, 4 e 5 tem que avisar quando o atacante passar na sua área, acompanhando-o até o limite da mesma, e outro defensor irá buscar o atacante no limite de sua área; geralmente o atacante faz movimentação de triangulação.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529B">
        <w:rPr>
          <w:rFonts w:ascii="Times New Roman" w:hAnsi="Times New Roman" w:cs="Times New Roman"/>
          <w:sz w:val="24"/>
          <w:szCs w:val="24"/>
        </w:rPr>
        <w:t>Contra Ataque</w:t>
      </w:r>
      <w:proofErr w:type="gramEnd"/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Em uma partida de basquetebol são diversas as oportunidades em que uma equipe passa da situação de defesa para a de ataque. Quando isso acontece, a primeira iniciativa dessa equipe é a de atacar de forma rápida e organizada, de tal maneira que a defesa adversária seja surpreendida e não tenha tempo de se posicionar corretamente.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 xml:space="preserve">Esta ação de tentar o arremesso rapidamente é de forma organizada surpreendendo a equipe adversária chama-se </w:t>
      </w:r>
      <w:proofErr w:type="gramStart"/>
      <w:r w:rsidRPr="0099529B">
        <w:rPr>
          <w:rFonts w:ascii="Times New Roman" w:hAnsi="Times New Roman" w:cs="Times New Roman"/>
          <w:sz w:val="24"/>
          <w:szCs w:val="24"/>
        </w:rPr>
        <w:t>contra ataque</w:t>
      </w:r>
      <w:proofErr w:type="gramEnd"/>
      <w:r w:rsidRPr="0099529B">
        <w:rPr>
          <w:rFonts w:ascii="Times New Roman" w:hAnsi="Times New Roman" w:cs="Times New Roman"/>
          <w:sz w:val="24"/>
          <w:szCs w:val="24"/>
        </w:rPr>
        <w:t>.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 xml:space="preserve">5.1. Características e Situações para o </w:t>
      </w:r>
      <w:proofErr w:type="gramStart"/>
      <w:r w:rsidRPr="0099529B">
        <w:rPr>
          <w:rFonts w:ascii="Times New Roman" w:hAnsi="Times New Roman" w:cs="Times New Roman"/>
          <w:sz w:val="24"/>
          <w:szCs w:val="24"/>
        </w:rPr>
        <w:t>Contra Ataque</w:t>
      </w:r>
      <w:proofErr w:type="gramEnd"/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 xml:space="preserve">Para que se caracterize a situação de </w:t>
      </w:r>
      <w:proofErr w:type="spellStart"/>
      <w:proofErr w:type="gramStart"/>
      <w:r w:rsidRPr="0099529B">
        <w:rPr>
          <w:rFonts w:ascii="Times New Roman" w:hAnsi="Times New Roman" w:cs="Times New Roman"/>
          <w:sz w:val="24"/>
          <w:szCs w:val="24"/>
        </w:rPr>
        <w:t>contra ataque</w:t>
      </w:r>
      <w:proofErr w:type="spellEnd"/>
      <w:proofErr w:type="gramEnd"/>
      <w:r w:rsidRPr="0099529B">
        <w:rPr>
          <w:rFonts w:ascii="Times New Roman" w:hAnsi="Times New Roman" w:cs="Times New Roman"/>
          <w:sz w:val="24"/>
          <w:szCs w:val="24"/>
        </w:rPr>
        <w:t xml:space="preserve"> é necessário que haja superioridade numérica entre o ataque para a defesa.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 xml:space="preserve">Para se chegar a tal superioridade numérica, o </w:t>
      </w:r>
      <w:proofErr w:type="spellStart"/>
      <w:proofErr w:type="gramStart"/>
      <w:r w:rsidRPr="0099529B">
        <w:rPr>
          <w:rFonts w:ascii="Times New Roman" w:hAnsi="Times New Roman" w:cs="Times New Roman"/>
          <w:sz w:val="24"/>
          <w:szCs w:val="24"/>
        </w:rPr>
        <w:t>contra ataque</w:t>
      </w:r>
      <w:proofErr w:type="spellEnd"/>
      <w:proofErr w:type="gramEnd"/>
      <w:r w:rsidRPr="0099529B">
        <w:rPr>
          <w:rFonts w:ascii="Times New Roman" w:hAnsi="Times New Roman" w:cs="Times New Roman"/>
          <w:sz w:val="24"/>
          <w:szCs w:val="24"/>
        </w:rPr>
        <w:t xml:space="preserve"> precisa ser veloz e organizado. Portanto velocidade, organização e superioridade numérica são as características do contra-ataque.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 xml:space="preserve">5.2. Situações que originam o </w:t>
      </w:r>
      <w:proofErr w:type="gramStart"/>
      <w:r w:rsidRPr="0099529B">
        <w:rPr>
          <w:rFonts w:ascii="Times New Roman" w:hAnsi="Times New Roman" w:cs="Times New Roman"/>
          <w:sz w:val="24"/>
          <w:szCs w:val="24"/>
        </w:rPr>
        <w:t>Contra Ataque</w:t>
      </w:r>
      <w:proofErr w:type="gramEnd"/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Rebote defensivo;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lastRenderedPageBreak/>
        <w:t>Lateral na quadra defensiva;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Bola ao alto no círculo defensivo;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Fundo bola;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Interceptação de um passe;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Roubada ou recuperação de bola;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 xml:space="preserve">5.3. Tipos de </w:t>
      </w:r>
      <w:proofErr w:type="gramStart"/>
      <w:r w:rsidRPr="0099529B">
        <w:rPr>
          <w:rFonts w:ascii="Times New Roman" w:hAnsi="Times New Roman" w:cs="Times New Roman"/>
          <w:sz w:val="24"/>
          <w:szCs w:val="24"/>
        </w:rPr>
        <w:t>Contra Ataque</w:t>
      </w:r>
      <w:proofErr w:type="gramEnd"/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Desorganizado: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Situação em que o adversário recupera a bola e parte em velocidade para a cesta adversária.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>Organizado:</w:t>
      </w:r>
    </w:p>
    <w:p w:rsidR="0099529B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  <w:r w:rsidRPr="0099529B">
        <w:rPr>
          <w:rFonts w:ascii="Times New Roman" w:hAnsi="Times New Roman" w:cs="Times New Roman"/>
          <w:sz w:val="24"/>
          <w:szCs w:val="24"/>
        </w:rPr>
        <w:t xml:space="preserve">Para um melhor aproveitamento este </w:t>
      </w:r>
      <w:proofErr w:type="gramStart"/>
      <w:r w:rsidRPr="0099529B">
        <w:rPr>
          <w:rFonts w:ascii="Times New Roman" w:hAnsi="Times New Roman" w:cs="Times New Roman"/>
          <w:sz w:val="24"/>
          <w:szCs w:val="24"/>
        </w:rPr>
        <w:t>contra ataque</w:t>
      </w:r>
      <w:proofErr w:type="gramEnd"/>
      <w:r w:rsidRPr="0099529B">
        <w:rPr>
          <w:rFonts w:ascii="Times New Roman" w:hAnsi="Times New Roman" w:cs="Times New Roman"/>
          <w:sz w:val="24"/>
          <w:szCs w:val="24"/>
        </w:rPr>
        <w:t xml:space="preserve"> necessita de alguns princípios brevemente elaborados a fim de surpreender a equipe adversária.</w:t>
      </w:r>
    </w:p>
    <w:p w:rsidR="007F2B34" w:rsidRPr="0099529B" w:rsidRDefault="0099529B" w:rsidP="0099529B">
      <w:pPr>
        <w:rPr>
          <w:rFonts w:ascii="Times New Roman" w:hAnsi="Times New Roman" w:cs="Times New Roman"/>
          <w:sz w:val="24"/>
          <w:szCs w:val="24"/>
        </w:rPr>
      </w:pPr>
    </w:p>
    <w:sectPr w:rsidR="007F2B34" w:rsidRPr="0099529B" w:rsidSect="0099529B"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9B"/>
    <w:rsid w:val="0099529B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CF30"/>
  <w15:chartTrackingRefBased/>
  <w15:docId w15:val="{E6914671-655E-42BD-907B-D718464B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95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529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99529B"/>
    <w:rPr>
      <w:color w:val="0000FF"/>
      <w:u w:val="single"/>
    </w:rPr>
  </w:style>
  <w:style w:type="character" w:customStyle="1" w:styleId="td-post-date">
    <w:name w:val="td-post-date"/>
    <w:basedOn w:val="Fontepargpadro"/>
    <w:rsid w:val="0099529B"/>
  </w:style>
  <w:style w:type="character" w:customStyle="1" w:styleId="td-nr-views-219">
    <w:name w:val="td-nr-views-219"/>
    <w:basedOn w:val="Fontepargpadro"/>
    <w:rsid w:val="0099529B"/>
  </w:style>
  <w:style w:type="paragraph" w:styleId="NormalWeb">
    <w:name w:val="Normal (Web)"/>
    <w:basedOn w:val="Normal"/>
    <w:uiPriority w:val="99"/>
    <w:semiHidden/>
    <w:unhideWhenUsed/>
    <w:rsid w:val="0099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0913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609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85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7103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5118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28619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8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9021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3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3689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20979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rabalhosescolares.net/wp-content/uploads/2006/11/trabalhos_escolares_basquete.jpe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8128</Characters>
  <Application>Microsoft Office Word</Application>
  <DocSecurity>0</DocSecurity>
  <Lines>67</Lines>
  <Paragraphs>19</Paragraphs>
  <ScaleCrop>false</ScaleCrop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2018-04-04T18:39:00Z</dcterms:created>
  <dcterms:modified xsi:type="dcterms:W3CDTF">2018-04-04T18:40:00Z</dcterms:modified>
</cp:coreProperties>
</file>