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54" w:rsidRPr="00A30054" w:rsidRDefault="00A30054" w:rsidP="00A30054">
      <w:pPr>
        <w:rPr>
          <w:rFonts w:ascii="Times New Roman" w:hAnsi="Times New Roman" w:cs="Times New Roman"/>
          <w:b/>
          <w:sz w:val="44"/>
          <w:szCs w:val="24"/>
        </w:rPr>
      </w:pPr>
      <w:bookmarkStart w:id="0" w:name="_GoBack"/>
      <w:r w:rsidRPr="00A30054">
        <w:rPr>
          <w:rFonts w:ascii="Times New Roman" w:hAnsi="Times New Roman" w:cs="Times New Roman"/>
          <w:b/>
          <w:sz w:val="44"/>
          <w:szCs w:val="24"/>
        </w:rPr>
        <w:t>A IDENTIDADE E CULTURA DA BAHIA</w:t>
      </w:r>
    </w:p>
    <w:bookmarkEnd w:id="0"/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>  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629400" cy="4972050"/>
            <wp:effectExtent l="0" t="0" r="0" b="0"/>
            <wp:docPr id="3" name="Imagem 3" descr="Cultura Baian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ltura Baian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>A cultura da Bahia é uma das mais ricas e diversificadas do Brasil, sendo o estado considerado um dos mais ricos centros culturais do país, conservando não apenas um rico acervo de obras religiosas, arquitetônicas, mas é berço das mais típicas manifestações culturais populares, quer na culinária, na música, e em praticamente todas as artes.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 xml:space="preserve">A Bahia tem seus expoentes, suas características próprias, resultado da rica miscigenação entre o índio nativo, o português colonizador e o negro escravizado. Nessa imensa vastidão cultural a identidade e cultura da Bahia se destaca, entre as principais manifestações culturais do estado, onde estão o carnaval de Salvador, a festa da Independência da Bahia, as festas juninas no interior, em especial a guerra de espadas em Cruz das Almas e em Senhor do Bonfim, a lavagem do Bonfim, a Festa de Santa Bárbara, a Festa de São Sebastião, a festa de Iemanjá, e muitas outras. Na Bahia, ainda há espaço para um provérbio, a um tempo jocoso e sério, que retrata a índole do seu povo: “O baiano não nasce, </w:t>
      </w:r>
      <w:proofErr w:type="spellStart"/>
      <w:r w:rsidRPr="00A30054">
        <w:rPr>
          <w:rFonts w:ascii="Times New Roman" w:hAnsi="Times New Roman" w:cs="Times New Roman"/>
          <w:sz w:val="24"/>
          <w:szCs w:val="24"/>
        </w:rPr>
        <w:t>estréia</w:t>
      </w:r>
      <w:proofErr w:type="spellEnd"/>
      <w:r w:rsidRPr="00A30054">
        <w:rPr>
          <w:rFonts w:ascii="Times New Roman" w:hAnsi="Times New Roman" w:cs="Times New Roman"/>
          <w:sz w:val="24"/>
          <w:szCs w:val="24"/>
        </w:rPr>
        <w:t>”.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>Fitinha do Senhor do Bonfim – Ícone tradicional da religiosidade baiana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>Cultura erudita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>Na Bahia nasceu o primeiro historiador do Brasil, Frei Vicente do Salvador. Ainda como Colônia, os versos de Gregório de Matos repercutiam qual dardos, dono de rimas tão ferinas que lhe renderam a imortalidade com o epíteto de “Boca do Inferno”.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lastRenderedPageBreak/>
        <w:t>Lugar da primeira Faculdade de Medicina do país, foi berço de nomes que se destacaram no cenário nacional, tais como Afrânio Peixoto, Antônio Rodrigues Lima, Juliano Moreira, etc.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 xml:space="preserve">Do Direito brotaram nomes como Ruy Barbosa, Teixeira de Freitas, Antônio Luiz Machado Neto </w:t>
      </w:r>
      <w:proofErr w:type="spellStart"/>
      <w:r w:rsidRPr="00A30054">
        <w:rPr>
          <w:rFonts w:ascii="Times New Roman" w:hAnsi="Times New Roman" w:cs="Times New Roman"/>
          <w:sz w:val="24"/>
          <w:szCs w:val="24"/>
        </w:rPr>
        <w:t>Aliomar</w:t>
      </w:r>
      <w:proofErr w:type="spellEnd"/>
      <w:r w:rsidRPr="00A30054">
        <w:rPr>
          <w:rFonts w:ascii="Times New Roman" w:hAnsi="Times New Roman" w:cs="Times New Roman"/>
          <w:sz w:val="24"/>
          <w:szCs w:val="24"/>
        </w:rPr>
        <w:t xml:space="preserve"> Baleeiro, Orlando Gomes, Nestor Duarte e, caindo para a literatura, Castro Alves.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>Música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>Já era a Bahia, em particular Salvador, sua capital, a maior cidade das Américas durante vários séculos, um dos principais centros comerciais do Novo Mundo. Das raízes negras brotou o samba de roda, seu filho samba, o lundu e outros tantos ritmos, movidos por atabaques, berimbaus, marimbas – espalhando-se pelo resto do Brasil, e ganhando o mundo.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>Xisto Bahia, levando os ritmos e mesmo poetas (como Plínio de Lima), descobre o novo meio e grava o primeiro disco brasileiro. E experimenta o sucesso internacional com Dorival Caymmi.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>Do rock ao tropicalismo, de Raul Seixas a Caetano Veloso, infinitos nomes desfilam mundo afora, como João Gilberto, Gilberto Gil, Tom Zé…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>Carnaval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 xml:space="preserve">Foi no Carnaval que o baiano </w:t>
      </w:r>
      <w:proofErr w:type="gramStart"/>
      <w:r w:rsidRPr="00A30054">
        <w:rPr>
          <w:rFonts w:ascii="Times New Roman" w:hAnsi="Times New Roman" w:cs="Times New Roman"/>
          <w:sz w:val="24"/>
          <w:szCs w:val="24"/>
        </w:rPr>
        <w:t>encontrou-se</w:t>
      </w:r>
      <w:proofErr w:type="gramEnd"/>
      <w:r w:rsidRPr="00A30054">
        <w:rPr>
          <w:rFonts w:ascii="Times New Roman" w:hAnsi="Times New Roman" w:cs="Times New Roman"/>
          <w:sz w:val="24"/>
          <w:szCs w:val="24"/>
        </w:rPr>
        <w:t xml:space="preserve"> com o mundo: Em 1950 Dodô e Osmar inventam o Trio Elétrico, e atrás dele “só não vai quem já morreu”.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>Um novo cenário foi descortinado, revelando artistas e grupos musicais: Moraes Moreira, Luiz Caldas, Chiclete com Banana, Daniela Mercury, Ivete Sangalo, etc.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>O negro reconquista sua identidade, e ganha força nos Filhos de Gandhi, o Olodum une música ao trabalho social.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>Carnaval de Salvador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>Bloco da capoeira circuito Campo Grande Salvador</w:t>
      </w:r>
      <w:r w:rsidRPr="00A30054">
        <w:rPr>
          <w:rFonts w:ascii="Times New Roman" w:hAnsi="Times New Roman" w:cs="Times New Roman"/>
          <w:sz w:val="24"/>
          <w:szCs w:val="24"/>
        </w:rPr>
        <w:br/>
        <w:t>Praia do Farol da Barra cheia de banhistas, um dia antes da abertura do Carnaval 2008.</w:t>
      </w:r>
      <w:r w:rsidRPr="00A30054">
        <w:rPr>
          <w:rFonts w:ascii="Times New Roman" w:hAnsi="Times New Roman" w:cs="Times New Roman"/>
          <w:sz w:val="24"/>
          <w:szCs w:val="24"/>
        </w:rPr>
        <w:br/>
        <w:t>Armação dos camarotes no circuito Barra-Ondina para o carnaval que começou no dia 31 de janeiro de 2008.</w:t>
      </w:r>
      <w:r w:rsidRPr="00A30054">
        <w:rPr>
          <w:rFonts w:ascii="Times New Roman" w:hAnsi="Times New Roman" w:cs="Times New Roman"/>
          <w:sz w:val="24"/>
          <w:szCs w:val="24"/>
        </w:rPr>
        <w:br/>
        <w:t>Foto em show do Bloco-Afro Ilê Aiyê.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 xml:space="preserve">Pau </w:t>
      </w:r>
      <w:proofErr w:type="spellStart"/>
      <w:r w:rsidRPr="00A30054">
        <w:rPr>
          <w:rFonts w:ascii="Times New Roman" w:hAnsi="Times New Roman" w:cs="Times New Roman"/>
          <w:sz w:val="24"/>
          <w:szCs w:val="24"/>
        </w:rPr>
        <w:t>Eletrico</w:t>
      </w:r>
      <w:proofErr w:type="spellEnd"/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 xml:space="preserve">Instrumento criado por Dodô para evitar a microfonia existente no violão elétrico utilizando o </w:t>
      </w:r>
      <w:proofErr w:type="spellStart"/>
      <w:r w:rsidRPr="00A30054">
        <w:rPr>
          <w:rFonts w:ascii="Times New Roman" w:hAnsi="Times New Roman" w:cs="Times New Roman"/>
          <w:sz w:val="24"/>
          <w:szCs w:val="24"/>
        </w:rPr>
        <w:t>cêpo</w:t>
      </w:r>
      <w:proofErr w:type="spellEnd"/>
      <w:r w:rsidRPr="00A30054">
        <w:rPr>
          <w:rFonts w:ascii="Times New Roman" w:hAnsi="Times New Roman" w:cs="Times New Roman"/>
          <w:sz w:val="24"/>
          <w:szCs w:val="24"/>
        </w:rPr>
        <w:t xml:space="preserve"> maciço que possibilitava a reprodução do som de forma perfeita. Inspirado no violão elétrico do carioca Benedito Chaves, o pau elétrico ou guitarra baiana possibilitou o desenvolvimento de uma nova forma de “fazer carnaval”.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 xml:space="preserve">Trio </w:t>
      </w:r>
      <w:proofErr w:type="spellStart"/>
      <w:r w:rsidRPr="00A30054">
        <w:rPr>
          <w:rFonts w:ascii="Times New Roman" w:hAnsi="Times New Roman" w:cs="Times New Roman"/>
          <w:sz w:val="24"/>
          <w:szCs w:val="24"/>
        </w:rPr>
        <w:t>Eletrico</w:t>
      </w:r>
      <w:proofErr w:type="spellEnd"/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 xml:space="preserve">Criado por Dodô e Osmar a famosa </w:t>
      </w:r>
      <w:proofErr w:type="spellStart"/>
      <w:r w:rsidRPr="00A30054">
        <w:rPr>
          <w:rFonts w:ascii="Times New Roman" w:hAnsi="Times New Roman" w:cs="Times New Roman"/>
          <w:sz w:val="24"/>
          <w:szCs w:val="24"/>
        </w:rPr>
        <w:t>fobica</w:t>
      </w:r>
      <w:proofErr w:type="spellEnd"/>
      <w:r w:rsidRPr="00A30054">
        <w:rPr>
          <w:rFonts w:ascii="Times New Roman" w:hAnsi="Times New Roman" w:cs="Times New Roman"/>
          <w:sz w:val="24"/>
          <w:szCs w:val="24"/>
        </w:rPr>
        <w:t xml:space="preserve">, remodelação de um velho Ford Bigode 1929, tornou-se o primeiro trio elétrico. Totalmente mudado e pintado para a festa, a </w:t>
      </w:r>
      <w:proofErr w:type="spellStart"/>
      <w:r w:rsidRPr="00A30054">
        <w:rPr>
          <w:rFonts w:ascii="Times New Roman" w:hAnsi="Times New Roman" w:cs="Times New Roman"/>
          <w:sz w:val="24"/>
          <w:szCs w:val="24"/>
        </w:rPr>
        <w:t>fobica</w:t>
      </w:r>
      <w:proofErr w:type="spellEnd"/>
      <w:r w:rsidRPr="00A30054">
        <w:rPr>
          <w:rFonts w:ascii="Times New Roman" w:hAnsi="Times New Roman" w:cs="Times New Roman"/>
          <w:sz w:val="24"/>
          <w:szCs w:val="24"/>
        </w:rPr>
        <w:t xml:space="preserve"> virou o palco perfeito para à guitarra baiana. Esta invenção transformou o carnaval de rua de Salvador. Que hoje em dia é agitado por vários cantores famosos na Bahia. Os shows dados em cima do trio elétrico são gratuitos e passam pelas ruas dos bairros como Barra, Ondina e Campo Grande. Atraindo uma grande multidão de pessoas, tanto anônimas quanto outros artistas e personalidades.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>Afoxé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>No Estado da Bahia, o afoxé é formado principalmente por pessoas ligadas aos preceitos do candomblé. Tendo como a sua manifestação carnavalesca o resgate da herança cultural africana em seu ritmo, língua e vestimenta.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>Bloco afro</w:t>
      </w:r>
      <w:r w:rsidRPr="00A30054">
        <w:rPr>
          <w:rFonts w:ascii="Times New Roman" w:hAnsi="Times New Roman" w:cs="Times New Roman"/>
          <w:sz w:val="24"/>
          <w:szCs w:val="24"/>
        </w:rPr>
        <w:br/>
        <w:t>Ilê Aiyê no carnaval em Salvador na Bahia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lastRenderedPageBreak/>
        <w:t xml:space="preserve">São blocos que utilizam em sua </w:t>
      </w:r>
      <w:proofErr w:type="spellStart"/>
      <w:r w:rsidRPr="00A30054">
        <w:rPr>
          <w:rFonts w:ascii="Times New Roman" w:hAnsi="Times New Roman" w:cs="Times New Roman"/>
          <w:sz w:val="24"/>
          <w:szCs w:val="24"/>
        </w:rPr>
        <w:t>endumentária</w:t>
      </w:r>
      <w:proofErr w:type="spellEnd"/>
      <w:r w:rsidRPr="00A30054">
        <w:rPr>
          <w:rFonts w:ascii="Times New Roman" w:hAnsi="Times New Roman" w:cs="Times New Roman"/>
          <w:sz w:val="24"/>
          <w:szCs w:val="24"/>
        </w:rPr>
        <w:t xml:space="preserve">, ritmo e letra aspectos das culturas africanas. Sendo geralmente um grupo de pessoas com traços </w:t>
      </w:r>
      <w:proofErr w:type="spellStart"/>
      <w:r w:rsidRPr="00A30054">
        <w:rPr>
          <w:rFonts w:ascii="Times New Roman" w:hAnsi="Times New Roman" w:cs="Times New Roman"/>
          <w:sz w:val="24"/>
          <w:szCs w:val="24"/>
        </w:rPr>
        <w:t>etnicos</w:t>
      </w:r>
      <w:proofErr w:type="spellEnd"/>
      <w:r w:rsidRPr="00A30054">
        <w:rPr>
          <w:rFonts w:ascii="Times New Roman" w:hAnsi="Times New Roman" w:cs="Times New Roman"/>
          <w:sz w:val="24"/>
          <w:szCs w:val="24"/>
        </w:rPr>
        <w:t xml:space="preserve"> africanos que saem no carnaval revivendo as tradições africanas. Utilizando um conjunto percussivo na frente do trio elétrico somando com vestimentas cuja temática das estampas estabelecem ligação com a África.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>O primeiro Bloco-afro, criado no Brasil foi o Ilê Aiyê no ano de 1974 por Vovô. Inaugurando assim uma mudança do carnaval de Salvador com a inserção da musicalidade africana.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>Blocos de enredo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 xml:space="preserve">São blocos análogos a escolas de samba. Na cidade do Rio de Janeiro, desfilam na Avenida Rio Branco (Grupo 1), na Estrada Intendente Magalhães (Grupo 2) e em Bonsucesso (Grupo 3). Possuem samba-enredo, embora normalmente estes sejam mais curtos que os das escolas. Muitas escolas de samba, especialmente dos grupos inferiores, foram blocos de enredo e podem voltar a </w:t>
      </w:r>
      <w:proofErr w:type="spellStart"/>
      <w:r w:rsidRPr="00A30054">
        <w:rPr>
          <w:rFonts w:ascii="Times New Roman" w:hAnsi="Times New Roman" w:cs="Times New Roman"/>
          <w:sz w:val="24"/>
          <w:szCs w:val="24"/>
        </w:rPr>
        <w:t>ser-los</w:t>
      </w:r>
      <w:proofErr w:type="spellEnd"/>
      <w:r w:rsidRPr="00A30054">
        <w:rPr>
          <w:rFonts w:ascii="Times New Roman" w:hAnsi="Times New Roman" w:cs="Times New Roman"/>
          <w:sz w:val="24"/>
          <w:szCs w:val="24"/>
        </w:rPr>
        <w:t xml:space="preserve"> se forem os últimos colocados no último grupo das escolas de samba cariocas. </w:t>
      </w:r>
      <w:proofErr w:type="gramStart"/>
      <w:r w:rsidRPr="00A30054">
        <w:rPr>
          <w:rFonts w:ascii="Times New Roman" w:hAnsi="Times New Roman" w:cs="Times New Roman"/>
          <w:sz w:val="24"/>
          <w:szCs w:val="24"/>
        </w:rPr>
        <w:t>sendo</w:t>
      </w:r>
      <w:proofErr w:type="gramEnd"/>
      <w:r w:rsidRPr="00A30054">
        <w:rPr>
          <w:rFonts w:ascii="Times New Roman" w:hAnsi="Times New Roman" w:cs="Times New Roman"/>
          <w:sz w:val="24"/>
          <w:szCs w:val="24"/>
        </w:rPr>
        <w:t xml:space="preserve"> filiados à Federação dos Blocos Carnavalescos do Estado do Rio de Janeiro.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 xml:space="preserve">Em vários lugares do Brasil e comum ter essa denominação. </w:t>
      </w:r>
      <w:proofErr w:type="gramStart"/>
      <w:r w:rsidRPr="00A30054">
        <w:rPr>
          <w:rFonts w:ascii="Times New Roman" w:hAnsi="Times New Roman" w:cs="Times New Roman"/>
          <w:sz w:val="24"/>
          <w:szCs w:val="24"/>
        </w:rPr>
        <w:t>com</w:t>
      </w:r>
      <w:proofErr w:type="gramEnd"/>
      <w:r w:rsidRPr="00A30054">
        <w:rPr>
          <w:rFonts w:ascii="Times New Roman" w:hAnsi="Times New Roman" w:cs="Times New Roman"/>
          <w:sz w:val="24"/>
          <w:szCs w:val="24"/>
        </w:rPr>
        <w:t xml:space="preserve"> exceção de São Paulo, onde são chamados de “blocos”, sendo administrados pela União das Escolas de Samba de São Paulo, funcionando como pequenas escolas de samba, inclusive com sambas-enredo iguais aos destas.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>Blocos de embalo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>No Rio de Janeiro, são todos os blocos que não são de enredo nem se identifiquem com outra manifestação carnavalesca pré-existente, como os clubes de frevo (típicos de Pernambuco).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>Bloco de sujo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>São manifestações populares típicas do carnaval de rua no Brasil, onde o improviso e a desorganização são a tônica: Um grupo de foliões com fantasias improvisadas, ou mesmo de roupa comum, se reúnem no carnaval e ao som de instrumentos também improvisados e desfilam pelas ruas da cidade, cantando e sambando marchinhas carnavalescas e sambas-enredo das escolas de samba.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>Alguns blocos de sujo satirizam a política nacional com faixas e cartazes, sempre em tom de ironia e deboche, com a marca do humor brasileiro.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>Bloco das piranhas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 xml:space="preserve">São manifestações populares dada a todos os blocos carnavalescos formados por homens que se vestem com roupas de mulher para brincar o Carnaval. </w:t>
      </w:r>
      <w:proofErr w:type="gramStart"/>
      <w:r w:rsidRPr="00A30054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A30054">
        <w:rPr>
          <w:rFonts w:ascii="Times New Roman" w:hAnsi="Times New Roman" w:cs="Times New Roman"/>
          <w:sz w:val="24"/>
          <w:szCs w:val="24"/>
        </w:rPr>
        <w:t xml:space="preserve"> Rio de Janeiro eram populares o da cidade de São João de Meriti que acabou-se transformando em uma escola de samba e o do Clube Mauá, em São Gonçalo.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>Axé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 xml:space="preserve">O Axé é um gênero musical surgido no estado da Bahia na década de 1980, durante as manifestações populares do carnaval de </w:t>
      </w:r>
      <w:proofErr w:type="spellStart"/>
      <w:proofErr w:type="gramStart"/>
      <w:r w:rsidRPr="00A30054">
        <w:rPr>
          <w:rFonts w:ascii="Times New Roman" w:hAnsi="Times New Roman" w:cs="Times New Roman"/>
          <w:sz w:val="24"/>
          <w:szCs w:val="24"/>
        </w:rPr>
        <w:t>Salvador,que</w:t>
      </w:r>
      <w:proofErr w:type="spellEnd"/>
      <w:proofErr w:type="gramEnd"/>
      <w:r w:rsidRPr="00A30054">
        <w:rPr>
          <w:rFonts w:ascii="Times New Roman" w:hAnsi="Times New Roman" w:cs="Times New Roman"/>
          <w:sz w:val="24"/>
          <w:szCs w:val="24"/>
        </w:rPr>
        <w:t xml:space="preserve"> mistura Frevo pernambucano, forró, Maracatu, Reggae e </w:t>
      </w:r>
      <w:proofErr w:type="spellStart"/>
      <w:r w:rsidRPr="00A30054">
        <w:rPr>
          <w:rFonts w:ascii="Times New Roman" w:hAnsi="Times New Roman" w:cs="Times New Roman"/>
          <w:sz w:val="24"/>
          <w:szCs w:val="24"/>
        </w:rPr>
        <w:t>Calipso</w:t>
      </w:r>
      <w:proofErr w:type="spellEnd"/>
      <w:r w:rsidRPr="00A30054">
        <w:rPr>
          <w:rFonts w:ascii="Times New Roman" w:hAnsi="Times New Roman" w:cs="Times New Roman"/>
          <w:sz w:val="24"/>
          <w:szCs w:val="24"/>
        </w:rPr>
        <w:t>, que é derivado do Reggae.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 xml:space="preserve">No entanto, o termo Axé Music é utilizado erroneamente para designar todos os ritmos de raízes africanas ou o estilo de música de qualquer banda ou artista que provém da Bahia. Sabe-se hoje, que nem toda música baiana é Axé, pois lá há o Olodum, um ritmo da África do Sul, Samba de Roda e Pagode produzidos por algumas bandas, </w:t>
      </w:r>
      <w:proofErr w:type="spellStart"/>
      <w:r w:rsidRPr="00A30054">
        <w:rPr>
          <w:rFonts w:ascii="Times New Roman" w:hAnsi="Times New Roman" w:cs="Times New Roman"/>
          <w:sz w:val="24"/>
          <w:szCs w:val="24"/>
        </w:rPr>
        <w:t>Calipso</w:t>
      </w:r>
      <w:proofErr w:type="spellEnd"/>
      <w:r w:rsidRPr="00A30054">
        <w:rPr>
          <w:rFonts w:ascii="Times New Roman" w:hAnsi="Times New Roman" w:cs="Times New Roman"/>
          <w:sz w:val="24"/>
          <w:szCs w:val="24"/>
        </w:rPr>
        <w:t xml:space="preserve"> (gênero </w:t>
      </w:r>
      <w:proofErr w:type="spellStart"/>
      <w:r w:rsidRPr="00A30054">
        <w:rPr>
          <w:rFonts w:ascii="Times New Roman" w:hAnsi="Times New Roman" w:cs="Times New Roman"/>
          <w:sz w:val="24"/>
          <w:szCs w:val="24"/>
        </w:rPr>
        <w:t>muscial</w:t>
      </w:r>
      <w:proofErr w:type="spellEnd"/>
      <w:r w:rsidRPr="00A30054">
        <w:rPr>
          <w:rFonts w:ascii="Times New Roman" w:hAnsi="Times New Roman" w:cs="Times New Roman"/>
          <w:sz w:val="24"/>
          <w:szCs w:val="24"/>
        </w:rPr>
        <w:t>), proveniente do Pará e Samba-reggae[1], uma novidade.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 xml:space="preserve">A palavra “axé” é uma saudação religiosa usada no candomblé e na umbanda, que significa energia positiva. Expressão corrente no circuito musical soteropolitano, ela foi anexada à palavra da língua inglesa </w:t>
      </w:r>
      <w:proofErr w:type="spellStart"/>
      <w:r w:rsidRPr="00A30054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A30054">
        <w:rPr>
          <w:rFonts w:ascii="Times New Roman" w:hAnsi="Times New Roman" w:cs="Times New Roman"/>
          <w:sz w:val="24"/>
          <w:szCs w:val="24"/>
        </w:rPr>
        <w:t xml:space="preserve"> pelo jornalista </w:t>
      </w:r>
      <w:proofErr w:type="spellStart"/>
      <w:r w:rsidRPr="00A30054">
        <w:rPr>
          <w:rFonts w:ascii="Times New Roman" w:hAnsi="Times New Roman" w:cs="Times New Roman"/>
          <w:sz w:val="24"/>
          <w:szCs w:val="24"/>
        </w:rPr>
        <w:t>Hagamenon</w:t>
      </w:r>
      <w:proofErr w:type="spellEnd"/>
      <w:r w:rsidRPr="00A30054">
        <w:rPr>
          <w:rFonts w:ascii="Times New Roman" w:hAnsi="Times New Roman" w:cs="Times New Roman"/>
          <w:sz w:val="24"/>
          <w:szCs w:val="24"/>
        </w:rPr>
        <w:t xml:space="preserve"> Brito para formar um termo que designaria pejorativamente aquela música dançante com aspirações internacionais[2].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lastRenderedPageBreak/>
        <w:t xml:space="preserve">Com o impulso da mídia, o axé </w:t>
      </w:r>
      <w:proofErr w:type="spellStart"/>
      <w:r w:rsidRPr="00A30054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A30054">
        <w:rPr>
          <w:rFonts w:ascii="Times New Roman" w:hAnsi="Times New Roman" w:cs="Times New Roman"/>
          <w:sz w:val="24"/>
          <w:szCs w:val="24"/>
        </w:rPr>
        <w:t xml:space="preserve"> rapidamente se espalhou pelo país todo (com a realização de carnavais fora de época, as micaretas), e fortaleceu-se como indústria, produzindo sucessos durante todo o ano.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>Resumo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>O Carnaval de Salvador é a maior manifestação popular do Mundo[1], batendo recordes com cerca de 2.700.000 foliões em seis dias de festa, que festejam em três principais circuitos: Dodô (Barra-Ondina), Osmar (Campo Grande-Avenida Sete) e Batatinha (Centro Histórico).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>Culinária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>Do Candomblé ou do tabuleiro da Baiana brotam o acarajé, o abará, o vatapá e tantos pratos temperados pelo azeite de dendê, festejando aos santos, como o caruru ou festejando a vida, como a moqueca, a Bahia tem sempre um quindim a despertar o paladar.</w:t>
      </w:r>
      <w:r w:rsidRPr="00A30054">
        <w:rPr>
          <w:rFonts w:ascii="Times New Roman" w:hAnsi="Times New Roman" w:cs="Times New Roman"/>
          <w:sz w:val="24"/>
          <w:szCs w:val="24"/>
        </w:rPr>
        <w:br/>
        <w:t>A culinária da Bahia mais conhecida (embora não a mais consumida) é aquela produzida no Recôncavo e em todo o litoral da Bahia — praticamente composta de pratos de africana, diferenciados pelo tempero mais forte à base de azeite de dendê, leite de coco, gengibre, pimenta de várias qualidades e muitos outros que não são utilizados nos demais estados do Brasil. Essa culinária, porém, não chega a representar 30% do que seus habitantes consomem diariamente. As iguarias dessa vertente africana da culinária estão reservadas, pela tradição e hábitos locais, às sextas-feiras e às comemorações de datas institucionais, religiosas ou familiares. No dia a dia, o baiano alimenta-se dos pratos herdados da vertente portuguesa, englobados no que se costuma chamar de “culinária sertaneja”. São receitas que não levam o dendê e demais ingredientes típicos de origem africana, como ensopados, guisados e várias iguarias encontradas também nos outros estados, embora com toques evidentemente regionais (a utilização mais ou menos acentuada de determinados temperos numa dada receita, por exemplo). A predominância, no imaginário do brasileiro e nos meios de comunicação, da culinária “afro-baiana”, deve-se muito ao fato de Salvador, a capital da Bahia, situar-se no litoral do Recôncavo, o que confere maior poder de divulgação para o saboroso legado africano da culinária regional.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 xml:space="preserve">Ambas vertentes da culinária baiana, no entanto, ainda são praticadas de forma bastante espontâneas, carecendo de procedimentos mais sistemáticos de pesquisa e desenvolvimento. Há muita resistência a tentativas de estudos e aprimoramentos da comida legada por portugueses e africanos. Existem poucos chefs de cozinha dedicados à culinária da Bahia. Procedimentos mais coerentes com a moderna cozinha, contudo, já começam a aparecer, de forma esparsa, através de cozinheiros e cozinheiras mais informados das modernas técnicas gastronômicas, apontando perspectivas mais dinâmicas para a cozinha baiana. A primeira consequência dessas poucas iniciativas é o aparecimento de novas receitas, mais elaboradas, ainda mantendo fortes ligações com as matrizes </w:t>
      </w:r>
      <w:proofErr w:type="gramStart"/>
      <w:r w:rsidRPr="00A30054">
        <w:rPr>
          <w:rFonts w:ascii="Times New Roman" w:hAnsi="Times New Roman" w:cs="Times New Roman"/>
          <w:sz w:val="24"/>
          <w:szCs w:val="24"/>
        </w:rPr>
        <w:t>portuguesa e africana</w:t>
      </w:r>
      <w:proofErr w:type="gramEnd"/>
      <w:r w:rsidRPr="00A30054">
        <w:rPr>
          <w:rFonts w:ascii="Times New Roman" w:hAnsi="Times New Roman" w:cs="Times New Roman"/>
          <w:sz w:val="24"/>
          <w:szCs w:val="24"/>
        </w:rPr>
        <w:t xml:space="preserve"> mas incorporando também bases da culinária de outros países, principalmente aqueles banhados pelo Mediterrâneo.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>Na Bahia existem duas maneiras de se preparar os pratos “afros”. Uma mais simples, sem muito tempero, que é feita nos terreiros de candomblé para serem oferecidos aos Orixás, e a outra, fora dos terreiros, onde as comidas são preparadas e vendidas pela baiana do acarajé e nos restaurantes, e nas residências, que são mais carregadas no tempero e mais saborosas.</w:t>
      </w:r>
    </w:p>
    <w:p w:rsidR="00A3005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  <w:r w:rsidRPr="00A30054">
        <w:rPr>
          <w:rFonts w:ascii="Times New Roman" w:hAnsi="Times New Roman" w:cs="Times New Roman"/>
          <w:sz w:val="24"/>
          <w:szCs w:val="24"/>
        </w:rPr>
        <w:t xml:space="preserve">Diz Afrânio Peixoto, historiógrafo, em seu livro “Breviário da Bahia”, que ” a Bahia é um feliz consórcio do melhor de Portugal – a sobremesa e a preferência pelos pescados, e da Costa da África – o óleo de dendê, com outros temperos e condimentos, e pimenta, muita pimenta benzendo tudo. (…) Pouca coisa do índio, que não tinha quase </w:t>
      </w:r>
      <w:proofErr w:type="gramStart"/>
      <w:r w:rsidRPr="00A30054">
        <w:rPr>
          <w:rFonts w:ascii="Times New Roman" w:hAnsi="Times New Roman" w:cs="Times New Roman"/>
          <w:sz w:val="24"/>
          <w:szCs w:val="24"/>
        </w:rPr>
        <w:t>cozinha.”</w:t>
      </w:r>
      <w:proofErr w:type="gramEnd"/>
    </w:p>
    <w:p w:rsidR="007F2B34" w:rsidRPr="00A30054" w:rsidRDefault="00A30054" w:rsidP="00A30054">
      <w:pPr>
        <w:rPr>
          <w:rFonts w:ascii="Times New Roman" w:hAnsi="Times New Roman" w:cs="Times New Roman"/>
          <w:sz w:val="24"/>
          <w:szCs w:val="24"/>
        </w:rPr>
      </w:pPr>
    </w:p>
    <w:sectPr w:rsidR="007F2B34" w:rsidRPr="00A30054" w:rsidSect="00A30054">
      <w:pgSz w:w="11906" w:h="16838"/>
      <w:pgMar w:top="284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54"/>
    <w:rsid w:val="00A30054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262A4-DCE0-4B0C-AD96-1B4DEF1E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30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300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A30054"/>
    <w:rPr>
      <w:color w:val="0000FF"/>
      <w:u w:val="single"/>
    </w:rPr>
  </w:style>
  <w:style w:type="character" w:customStyle="1" w:styleId="td-post-date">
    <w:name w:val="td-post-date"/>
    <w:basedOn w:val="Fontepargpadro"/>
    <w:rsid w:val="00A30054"/>
  </w:style>
  <w:style w:type="character" w:customStyle="1" w:styleId="td-nr-views-1474">
    <w:name w:val="td-nr-views-1474"/>
    <w:basedOn w:val="Fontepargpadro"/>
    <w:rsid w:val="00A30054"/>
  </w:style>
  <w:style w:type="paragraph" w:styleId="NormalWeb">
    <w:name w:val="Normal (Web)"/>
    <w:basedOn w:val="Normal"/>
    <w:uiPriority w:val="99"/>
    <w:semiHidden/>
    <w:unhideWhenUsed/>
    <w:rsid w:val="00A3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0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979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5809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65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157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41824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393240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7145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1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9569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3229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8766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rabalhosescolares.net/wp-content/uploads/2010/11/cultura_baiana_pelourinho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1792</Words>
  <Characters>9682</Characters>
  <Application>Microsoft Office Word</Application>
  <DocSecurity>0</DocSecurity>
  <Lines>80</Lines>
  <Paragraphs>22</Paragraphs>
  <ScaleCrop>false</ScaleCrop>
  <Company/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2018-04-09T19:43:00Z</dcterms:created>
  <dcterms:modified xsi:type="dcterms:W3CDTF">2018-04-09T19:44:00Z</dcterms:modified>
</cp:coreProperties>
</file>