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F0" w:rsidRDefault="000124F0" w:rsidP="000124F0">
      <w:pPr>
        <w:pStyle w:val="Heading3"/>
        <w:rPr>
          <w:sz w:val="52"/>
          <w:szCs w:val="52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663721</wp:posOffset>
            </wp:positionV>
            <wp:extent cx="4429760" cy="2839720"/>
            <wp:effectExtent l="0" t="0" r="8890" b="0"/>
            <wp:wrapTopAndBottom/>
            <wp:docPr id="1" name="Picture 1" descr="C:\Users\Gel\Downloads\92555-o-que-define-o-salario-de-um-propagandista-999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\Downloads\92555-o-que-define-o-salario-de-um-propagandista-999x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124F0">
        <w:rPr>
          <w:sz w:val="52"/>
          <w:szCs w:val="52"/>
        </w:rPr>
        <w:t xml:space="preserve">Dia do propagandista - </w:t>
      </w:r>
      <w:r w:rsidRPr="000124F0">
        <w:rPr>
          <w:sz w:val="52"/>
          <w:szCs w:val="52"/>
        </w:rPr>
        <w:t>14 de julho</w:t>
      </w:r>
    </w:p>
    <w:p w:rsidR="000124F0" w:rsidRDefault="000124F0" w:rsidP="000124F0">
      <w:pPr>
        <w:rPr>
          <w:rFonts w:ascii="Arial" w:hAnsi="Arial" w:cs="Arial"/>
          <w:sz w:val="24"/>
          <w:szCs w:val="24"/>
        </w:rPr>
      </w:pPr>
    </w:p>
    <w:p w:rsidR="000124F0" w:rsidRPr="000124F0" w:rsidRDefault="000124F0" w:rsidP="000124F0">
      <w:pPr>
        <w:rPr>
          <w:rFonts w:ascii="Arial" w:hAnsi="Arial" w:cs="Arial"/>
          <w:sz w:val="24"/>
          <w:szCs w:val="24"/>
        </w:rPr>
      </w:pPr>
      <w:r w:rsidRPr="000124F0">
        <w:rPr>
          <w:rFonts w:ascii="Arial" w:hAnsi="Arial" w:cs="Arial"/>
          <w:sz w:val="24"/>
          <w:szCs w:val="24"/>
        </w:rPr>
        <w:t>Eu jamais poderia deixar passar o dia 14 de julho, dia do propagandista, sem nenhuma postagem, pois minha carreira profissional dentro da indústria farmacêutica começou por esta importante função (tal qual a grande maioria que atua neste segmento). 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Creio que não poderíamos imaginar o desenvolvimento do mercado farmacêutico sem a presença do propagandista.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Ao longo dos anos a profissão sofreu várias mudanças, passando de propagandista-vendedor-cobrador – PVC (que era responsável pela promoção dos medicamentos, sua venda para as farmácias e também a cobrança das duplicatas) para atualmente um verdadeiro “consultor” dentro da área e dos medicamentos e procedimentos que promove.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Com o crescimento do varejo brasileiro, e a chegada das distribuidoras farmacêuticas, o papel do propagandista ganhou importância como “gerador de demanda”, ou seja, conquistando a confiança e respeito dos médicos visitados, e com isto, a prescrição dos produtos promovidos dentro de suas indicações e vantagens terapêuticas, sempre visando as necessidades do médico para determinada patologia. 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A conquista da confiança de médicos passa obrigatoriamente por critérios que vão além do relacionamento propriamente dito, e pela imagem que este profissional consegue construir ao longo de suas visitas (pelo profundo conhecimento do perfil de cada médico, o conhecimento dos produtos de forma aprofundada, dos concorrentes e os diferenciais importantes de seus produtos, de ferramentas de marketing e vendas, informática, etc.).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Pesquisas realizadas com médicos comprovam que o propagandista é uma importante fonte de atualização para os médicos, e que cada vez mais exigem dele uma visita de qualidade, com materiais científicos que vissem aumentar seu conhecimento e não somente a “lembrança de uma marca”.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Não obstante, algumas vezes pode-se imaginar que este relacionamento possa influenciar a escolha do médico, a ponto de favorecer este ou aquele produto em detrimento a outro. 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lastRenderedPageBreak/>
        <w:br/>
        <w:t>Depois de muitos anos na área farmacêutica, posso dizer que não se iludam com esta falácia, pois o médico enquanto profissional tem sempre em mente que o paciente é seu cliente, e ele precisa escolher o melhor para aquela condição apresentada por ele, e utiliza critérios muito claros, que englobam a eficácia, segurança do produto, nível de experiência do médico quanto a utilizar determinado procedimento ou produto, preço que o paciente pode ou não pagar, enfim, no final, sempre se utiliza o melhor dentro de vários critérios e não somente um deles.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O propagandista sabe muito bem disto, e precisa posicionar seu produto dentro das vantagens que ele possui, buscando através de comprovações, hoje alicerçadas na medicina baseada em evidência que o produto promovido é uma escolha adequada para a necessidade do médico.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Além disto, com a evolução da tecnologia, o aumento da informação, as mudanças atuais no varejo, que exercem direta ou indiretamente cada vez mais influência sobre a decisão de compra, a busca por diferenciação torna-se condição “sine qua non” para o propagandista atualmente.</w:t>
      </w:r>
      <w:r w:rsidRPr="000124F0">
        <w:rPr>
          <w:rFonts w:ascii="Arial" w:hAnsi="Arial" w:cs="Arial"/>
          <w:sz w:val="24"/>
          <w:szCs w:val="24"/>
        </w:rPr>
        <w:br/>
      </w:r>
      <w:r w:rsidRPr="000124F0">
        <w:rPr>
          <w:rFonts w:ascii="Arial" w:hAnsi="Arial" w:cs="Arial"/>
          <w:sz w:val="24"/>
          <w:szCs w:val="24"/>
        </w:rPr>
        <w:br/>
        <w:t>Logo, quando você estiver em um consultório, e um destes profissionais entrarem para falar com o médico, teoricamente à sua frente, não fique irritado, pois no final, ele poderá estar levando a mensagem de um produto ou procedimento que poderá ser importante para você</w:t>
      </w:r>
    </w:p>
    <w:p w:rsidR="00D7128A" w:rsidRPr="000124F0" w:rsidRDefault="000124F0" w:rsidP="000124F0">
      <w:pPr>
        <w:rPr>
          <w:rFonts w:ascii="Arial" w:hAnsi="Arial" w:cs="Arial"/>
          <w:sz w:val="24"/>
          <w:szCs w:val="24"/>
        </w:rPr>
      </w:pPr>
    </w:p>
    <w:p w:rsidR="000124F0" w:rsidRPr="000124F0" w:rsidRDefault="000124F0">
      <w:pPr>
        <w:rPr>
          <w:rFonts w:ascii="Arial" w:hAnsi="Arial" w:cs="Arial"/>
          <w:sz w:val="24"/>
          <w:szCs w:val="24"/>
        </w:rPr>
      </w:pPr>
    </w:p>
    <w:sectPr w:rsidR="000124F0" w:rsidRPr="000124F0" w:rsidSect="000124F0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F0"/>
    <w:rsid w:val="000124F0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7967-F74F-420B-BA7A-194732A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2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24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2018-03-07T17:48:00Z</dcterms:created>
  <dcterms:modified xsi:type="dcterms:W3CDTF">2018-03-07T17:52:00Z</dcterms:modified>
</cp:coreProperties>
</file>