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A" w:rsidRPr="008C015A" w:rsidRDefault="008C015A" w:rsidP="008C015A">
      <w:pPr>
        <w:rPr>
          <w:rFonts w:ascii="Times New Roman" w:hAnsi="Times New Roman" w:cs="Times New Roman"/>
          <w:b/>
          <w:sz w:val="56"/>
        </w:rPr>
      </w:pPr>
      <w:r w:rsidRPr="008C015A">
        <w:rPr>
          <w:rFonts w:ascii="Times New Roman" w:hAnsi="Times New Roman" w:cs="Times New Roman"/>
          <w:b/>
          <w:sz w:val="56"/>
        </w:rPr>
        <w:t>D</w:t>
      </w:r>
      <w:r w:rsidRPr="008C015A">
        <w:rPr>
          <w:rFonts w:ascii="Times New Roman" w:hAnsi="Times New Roman" w:cs="Times New Roman"/>
          <w:b/>
          <w:sz w:val="56"/>
        </w:rPr>
        <w:t>ia do Trigo</w:t>
      </w:r>
      <w:r w:rsidRPr="008C015A">
        <w:rPr>
          <w:rFonts w:ascii="Times New Roman" w:hAnsi="Times New Roman" w:cs="Times New Roman"/>
          <w:b/>
          <w:sz w:val="56"/>
        </w:rPr>
        <w:t xml:space="preserve"> - 10 de novembro</w:t>
      </w:r>
      <w:bookmarkStart w:id="0" w:name="_GoBack"/>
      <w:bookmarkEnd w:id="0"/>
    </w:p>
    <w:p w:rsidR="008C015A" w:rsidRPr="008C015A" w:rsidRDefault="008C015A" w:rsidP="008C015A">
      <w:pPr>
        <w:rPr>
          <w:rFonts w:ascii="Times New Roman" w:hAnsi="Times New Roman" w:cs="Times New Roman"/>
          <w:sz w:val="24"/>
        </w:rPr>
      </w:pPr>
      <w:r w:rsidRPr="008C015A">
        <w:rPr>
          <w:rFonts w:ascii="Times New Roman" w:hAnsi="Times New Roman" w:cs="Times New Roman"/>
          <w:sz w:val="24"/>
        </w:rPr>
        <w:t>No dia 10 de novembro é comemorado o dia do Trigo no Brasil, que é o segundo tipo de cereal cultivado em todo o mundo, além de ser considerado alimento básico para fazer diversos outros, como a farinha, por exemplo. O trigo é uma gramínea de ciclo anual, cultivada durante o inverno, podendo ser irrigado ou não, e consumido em diferentes formas como pães, massas alimentícias, bolos e biscoitos.</w:t>
      </w:r>
    </w:p>
    <w:p w:rsidR="008C015A" w:rsidRPr="008C015A" w:rsidRDefault="008C015A" w:rsidP="008C015A">
      <w:pPr>
        <w:rPr>
          <w:rFonts w:ascii="Times New Roman" w:hAnsi="Times New Roman" w:cs="Times New Roman"/>
          <w:sz w:val="24"/>
        </w:rPr>
      </w:pPr>
      <w:r w:rsidRPr="008C015A">
        <w:rPr>
          <w:rFonts w:ascii="Times New Roman" w:hAnsi="Times New Roman" w:cs="Times New Roman"/>
          <w:sz w:val="24"/>
        </w:rPr>
        <w:br/>
      </w:r>
      <w:r w:rsidRPr="008C015A">
        <w:rPr>
          <w:rFonts w:ascii="Times New Roman" w:hAnsi="Times New Roman" w:cs="Times New Roman"/>
          <w:sz w:val="24"/>
        </w:rPr>
        <w:br/>
        <w:t>Conforme o Engenheiro Agrônomo e mestre em fitopatologia, Paulo Roberto Vargas, o mercado do Trigo está bastante complicado nos últimos anos devido à falta de políticas que favoreçam a produção e garantam renda aos produtores. Também o oligopólio da indústria moageira faz com que os preços estejam bastante defasados. Os custos de produção aumentaram e o preço mínimo não é pago aos produtores.</w:t>
      </w:r>
    </w:p>
    <w:p w:rsidR="008C015A" w:rsidRPr="008C015A" w:rsidRDefault="008C015A" w:rsidP="008C015A">
      <w:pPr>
        <w:rPr>
          <w:rFonts w:ascii="Times New Roman" w:hAnsi="Times New Roman" w:cs="Times New Roman"/>
          <w:sz w:val="24"/>
        </w:rPr>
      </w:pPr>
      <w:r w:rsidRPr="008C015A">
        <w:rPr>
          <w:rFonts w:ascii="Times New Roman" w:hAnsi="Times New Roman" w:cs="Times New Roman"/>
          <w:sz w:val="24"/>
        </w:rPr>
        <w:t>O Engenheiro Agrônomo que também é produtor rural na Granja Capão Grande, em Carazinho no Rio Grande do Sul, afirma que o ano de 2014 foi um ano difícil para o triticultor gaúcho, pois choveu muito nos períodos críticos. “Estamos em fase de colheita e temos sérios problemas de comercialização. Novamente o governo isentou da Tarifa Externa Comum (TEC) as importações de fora do Mercosul durante o início da colheita, provocando redução da demanda do trigo nacional. Mais uma vez o governo muda as regras durante o ciclo da cultura”, ressalta o Engenheiro Agrônomo.</w:t>
      </w:r>
      <w:r w:rsidRPr="008C015A">
        <w:rPr>
          <w:rFonts w:ascii="Times New Roman" w:hAnsi="Times New Roman" w:cs="Times New Roman"/>
          <w:sz w:val="24"/>
        </w:rPr>
        <w:br/>
      </w:r>
      <w:r w:rsidRPr="008C015A">
        <w:rPr>
          <w:rFonts w:ascii="Times New Roman" w:hAnsi="Times New Roman" w:cs="Times New Roman"/>
          <w:sz w:val="24"/>
        </w:rPr>
        <w:br/>
      </w:r>
      <w:r w:rsidRPr="008C015A">
        <w:rPr>
          <w:rFonts w:ascii="Times New Roman" w:hAnsi="Times New Roman" w:cs="Times New Roman"/>
          <w:sz w:val="24"/>
        </w:rPr>
        <w:drawing>
          <wp:inline distT="0" distB="0" distL="0" distR="0">
            <wp:extent cx="4762500" cy="2676525"/>
            <wp:effectExtent l="0" t="0" r="0" b="9525"/>
            <wp:docPr id="2" name="Picture 2" descr="http://www.agrolink.com.br/upload/noticias/paulo%20trigo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olink.com.br/upload/noticias/paulo%20trigo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5A">
        <w:rPr>
          <w:rFonts w:ascii="Times New Roman" w:hAnsi="Times New Roman" w:cs="Times New Roman"/>
          <w:sz w:val="24"/>
        </w:rPr>
        <w:t>Devido às condições climáticas adversas, aliadas à suscetibilidade das cultivares, a cultura de Triigo pode ter seus rendimentos reduzidos pela competição com plantas invasoras e/ou pelo ataque de pragas e doenças. Assim, deve ser realizado um controle integrado, unindo as diferentes técnicas de manejo a fim de se obter a maior produtividade com o menor custo.</w:t>
      </w:r>
    </w:p>
    <w:p w:rsidR="008C015A" w:rsidRPr="008C015A" w:rsidRDefault="008C015A" w:rsidP="008C015A">
      <w:pPr>
        <w:rPr>
          <w:rFonts w:ascii="Times New Roman" w:hAnsi="Times New Roman" w:cs="Times New Roman"/>
          <w:sz w:val="24"/>
        </w:rPr>
      </w:pPr>
      <w:r w:rsidRPr="008C015A">
        <w:rPr>
          <w:rFonts w:ascii="Times New Roman" w:hAnsi="Times New Roman" w:cs="Times New Roman"/>
          <w:sz w:val="24"/>
        </w:rPr>
        <w:t>O Produtor, Engenheiro Agrônomo e assistente técnico da Kakau Insumos e da Vértice Agrícola em Carazinho no Rio Grande do Sul, Décio Fernando Neuls, destaca como as principais doenças da cultura do trigo na região: a ferrugem, o oídio, as manchas foliares e a giberela. Estas ganham mais ou menos relevância conforme as características das cultivares plantadas e das condições climáticas ocorridas durante o desenvolvimento da cultura. “Considero as manchas foliares e a giberela como as mais preocupantes devido a dificuldade e complexidade envolvidas no seu controle. É importante que o produtor conheça as características agronômicas das cultivares a serem plantadas e ajuste o seu manejo para tal. Acompanhar a lavoura de perto ajuda muito o produtor a não perder o ‘time” das aplicações e a optar por produtos mais adequados ao momento” afirma o Produtor.</w:t>
      </w:r>
      <w:r w:rsidRPr="008C015A">
        <w:rPr>
          <w:rFonts w:ascii="Times New Roman" w:hAnsi="Times New Roman" w:cs="Times New Roman"/>
          <w:sz w:val="24"/>
        </w:rPr>
        <w:br/>
      </w:r>
      <w:r w:rsidRPr="008C015A">
        <w:rPr>
          <w:rFonts w:ascii="Times New Roman" w:hAnsi="Times New Roman" w:cs="Times New Roman"/>
          <w:sz w:val="24"/>
        </w:rPr>
        <w:br/>
      </w:r>
      <w:r w:rsidRPr="008C015A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762500" cy="2676525"/>
            <wp:effectExtent l="0" t="0" r="0" b="9525"/>
            <wp:docPr id="1" name="Picture 1" descr="http://www.agrolink.com.br/upload/noticias/decio%20tri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olink.com.br/upload/noticias/decio%20trigo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15A">
        <w:rPr>
          <w:rFonts w:ascii="Times New Roman" w:hAnsi="Times New Roman" w:cs="Times New Roman"/>
          <w:sz w:val="24"/>
        </w:rPr>
        <w:t>As variedades dos trigos brasileiros são muito sensíveis às variações do clima, portanto é preciso ter cuidado na escolha da genética mais adaptada às condições de cada propriedade. Paralelo a isso, é preciso seguir à risca as recomendações agronômicas para a implantação e condução da lavoura, pois uma lavoura mal implantada ou mal conduzida não se recupera depois. Para o produtor, Décio Fernando, os eventos climáticos fazem parte de toda atividade agrícola, todavia o impacto sobre a cultura dependerá do momento e da intensidade de sua ocorrência. No entanto, as geadas tardias e o excesso de chuva, principalmente nas fases de florescimento e colheita podem ser considerados os mais prejudiciais para a cultura do trigo.</w:t>
      </w:r>
    </w:p>
    <w:p w:rsidR="008C015A" w:rsidRPr="008C015A" w:rsidRDefault="008C015A" w:rsidP="008C015A">
      <w:pPr>
        <w:rPr>
          <w:rFonts w:ascii="Times New Roman" w:hAnsi="Times New Roman" w:cs="Times New Roman"/>
          <w:sz w:val="24"/>
        </w:rPr>
      </w:pPr>
      <w:r w:rsidRPr="008C015A">
        <w:rPr>
          <w:rFonts w:ascii="Times New Roman" w:hAnsi="Times New Roman" w:cs="Times New Roman"/>
          <w:sz w:val="24"/>
        </w:rPr>
        <w:t>O dia 10 de novembro se faz uma data importante, para lembrar que o trigo é uma das bases da alimentação brasileira e precisamos incentivar a produção nacional e seu consumo. Para continuarmos produzindo com a qualidade que o mercado requer, e também aumentarmos a produtividade e a lucratividade necessitamos de uma política de longo prazo que traga segurança à produção e garanta renda.</w:t>
      </w:r>
    </w:p>
    <w:p w:rsidR="00D7128A" w:rsidRPr="008C015A" w:rsidRDefault="008C015A" w:rsidP="008C015A">
      <w:pPr>
        <w:rPr>
          <w:rFonts w:ascii="Times New Roman" w:hAnsi="Times New Roman" w:cs="Times New Roman"/>
          <w:sz w:val="24"/>
        </w:rPr>
      </w:pPr>
    </w:p>
    <w:sectPr w:rsidR="00D7128A" w:rsidRPr="008C015A" w:rsidSect="008C015A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1515F3"/>
    <w:rsid w:val="004D355B"/>
    <w:rsid w:val="008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8881-61EB-476F-A454-A314AAEE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1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gk-cont-destaque3">
    <w:name w:val="agk-cont-destaque3"/>
    <w:basedOn w:val="DefaultParagraphFont"/>
    <w:rsid w:val="008C015A"/>
  </w:style>
  <w:style w:type="character" w:styleId="Strong">
    <w:name w:val="Strong"/>
    <w:basedOn w:val="DefaultParagraphFont"/>
    <w:uiPriority w:val="22"/>
    <w:qFormat/>
    <w:rsid w:val="008C015A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1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672">
              <w:marLeft w:val="0"/>
              <w:marRight w:val="0"/>
              <w:marTop w:val="0"/>
              <w:marBottom w:val="0"/>
              <w:divBdr>
                <w:top w:val="single" w:sz="6" w:space="15" w:color="F4F4F4"/>
                <w:left w:val="none" w:sz="0" w:space="0" w:color="auto"/>
                <w:bottom w:val="single" w:sz="6" w:space="15" w:color="F4F4F4"/>
                <w:right w:val="none" w:sz="0" w:space="0" w:color="auto"/>
              </w:divBdr>
              <w:divsChild>
                <w:div w:id="219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2018-03-22T19:48:00Z</dcterms:created>
  <dcterms:modified xsi:type="dcterms:W3CDTF">2018-03-22T19:49:00Z</dcterms:modified>
</cp:coreProperties>
</file>